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B87003">
      <w:pPr>
        <w:spacing w:line="480" w:lineRule="auto"/>
        <w:jc w:val="center"/>
        <w:rPr>
          <w:rFonts w:ascii="Times New Roman" w:hAnsi="Times New Roman" w:cs="Times New Roman"/>
          <w:b/>
          <w:sz w:val="24"/>
          <w:szCs w:val="24"/>
        </w:rPr>
      </w:pPr>
    </w:p>
    <w:p w:rsidR="00B87003" w:rsidRDefault="00B87003" w:rsidP="00B87003">
      <w:pPr>
        <w:spacing w:line="480" w:lineRule="auto"/>
        <w:jc w:val="center"/>
        <w:rPr>
          <w:rFonts w:ascii="Times New Roman" w:hAnsi="Times New Roman" w:cs="Times New Roman"/>
          <w:b/>
          <w:sz w:val="24"/>
          <w:szCs w:val="24"/>
        </w:rPr>
      </w:pPr>
    </w:p>
    <w:p w:rsidR="00B87003" w:rsidRPr="00DF781C" w:rsidRDefault="00B87003" w:rsidP="00B870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FEDERALISM</w:t>
      </w:r>
    </w:p>
    <w:p w:rsidR="00B87003" w:rsidRPr="00DF781C" w:rsidRDefault="00B87003" w:rsidP="00B87003">
      <w:pPr>
        <w:spacing w:line="480" w:lineRule="auto"/>
        <w:jc w:val="center"/>
        <w:rPr>
          <w:rFonts w:ascii="Times New Roman" w:hAnsi="Times New Roman" w:cs="Times New Roman"/>
          <w:b/>
          <w:sz w:val="24"/>
          <w:szCs w:val="24"/>
        </w:rPr>
      </w:pPr>
    </w:p>
    <w:p w:rsidR="00B87003" w:rsidRPr="00B87003" w:rsidRDefault="00B87003" w:rsidP="00B87003">
      <w:pPr>
        <w:spacing w:line="480" w:lineRule="auto"/>
        <w:jc w:val="center"/>
        <w:rPr>
          <w:rFonts w:ascii="Times New Roman" w:hAnsi="Times New Roman" w:cs="Times New Roman"/>
          <w:sz w:val="24"/>
          <w:szCs w:val="24"/>
        </w:rPr>
      </w:pPr>
      <w:r w:rsidRPr="00B87003">
        <w:rPr>
          <w:rFonts w:ascii="Times New Roman" w:hAnsi="Times New Roman" w:cs="Times New Roman"/>
          <w:sz w:val="24"/>
          <w:szCs w:val="24"/>
        </w:rPr>
        <w:t>Name:</w:t>
      </w:r>
    </w:p>
    <w:p w:rsidR="00B87003" w:rsidRPr="00B87003" w:rsidRDefault="00B87003" w:rsidP="00B87003">
      <w:pPr>
        <w:spacing w:line="480" w:lineRule="auto"/>
        <w:jc w:val="center"/>
        <w:rPr>
          <w:rFonts w:ascii="Times New Roman" w:hAnsi="Times New Roman" w:cs="Times New Roman"/>
          <w:sz w:val="24"/>
          <w:szCs w:val="24"/>
        </w:rPr>
      </w:pPr>
      <w:r w:rsidRPr="00B87003">
        <w:rPr>
          <w:rFonts w:ascii="Times New Roman" w:hAnsi="Times New Roman" w:cs="Times New Roman"/>
          <w:sz w:val="24"/>
          <w:szCs w:val="24"/>
        </w:rPr>
        <w:t>Tutor:</w:t>
      </w:r>
    </w:p>
    <w:p w:rsidR="00B87003" w:rsidRPr="00B87003" w:rsidRDefault="00B87003" w:rsidP="00B87003">
      <w:pPr>
        <w:spacing w:line="480" w:lineRule="auto"/>
        <w:jc w:val="center"/>
        <w:rPr>
          <w:rFonts w:ascii="Times New Roman" w:hAnsi="Times New Roman" w:cs="Times New Roman"/>
          <w:color w:val="1D1D1D"/>
          <w:sz w:val="24"/>
          <w:szCs w:val="24"/>
          <w:shd w:val="clear" w:color="auto" w:fill="FFFFFF"/>
        </w:rPr>
      </w:pPr>
      <w:r w:rsidRPr="00B87003">
        <w:rPr>
          <w:rFonts w:ascii="Times New Roman" w:hAnsi="Times New Roman" w:cs="Times New Roman"/>
          <w:sz w:val="24"/>
          <w:szCs w:val="24"/>
        </w:rPr>
        <w:t>Institution</w:t>
      </w: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B87003" w:rsidRDefault="00B87003" w:rsidP="00DB40EC">
      <w:pPr>
        <w:spacing w:line="480" w:lineRule="auto"/>
        <w:jc w:val="center"/>
        <w:rPr>
          <w:rFonts w:ascii="Times New Roman" w:hAnsi="Times New Roman" w:cs="Times New Roman"/>
          <w:b/>
          <w:color w:val="1D1D1D"/>
          <w:sz w:val="24"/>
          <w:szCs w:val="24"/>
          <w:shd w:val="clear" w:color="auto" w:fill="FFFFFF"/>
        </w:rPr>
      </w:pPr>
    </w:p>
    <w:p w:rsidR="00CF6F32" w:rsidRDefault="00CF6F32" w:rsidP="00DB40EC">
      <w:pPr>
        <w:spacing w:line="480" w:lineRule="auto"/>
        <w:jc w:val="center"/>
        <w:rPr>
          <w:rFonts w:ascii="Times New Roman" w:hAnsi="Times New Roman" w:cs="Times New Roman"/>
          <w:b/>
          <w:color w:val="1D1D1D"/>
          <w:sz w:val="24"/>
          <w:szCs w:val="24"/>
          <w:shd w:val="clear" w:color="auto" w:fill="FFFFFF"/>
        </w:rPr>
      </w:pPr>
    </w:p>
    <w:p w:rsidR="0092000A" w:rsidRDefault="0092000A" w:rsidP="00DB40EC">
      <w:pPr>
        <w:spacing w:line="480" w:lineRule="auto"/>
        <w:jc w:val="center"/>
        <w:rPr>
          <w:rFonts w:ascii="Times New Roman" w:hAnsi="Times New Roman" w:cs="Times New Roman"/>
          <w:b/>
          <w:color w:val="1D1D1D"/>
          <w:sz w:val="24"/>
          <w:szCs w:val="24"/>
          <w:shd w:val="clear" w:color="auto" w:fill="FFFFFF"/>
        </w:rPr>
      </w:pPr>
      <w:r w:rsidRPr="00DB40EC">
        <w:rPr>
          <w:rFonts w:ascii="Times New Roman" w:hAnsi="Times New Roman" w:cs="Times New Roman"/>
          <w:b/>
          <w:color w:val="1D1D1D"/>
          <w:sz w:val="24"/>
          <w:szCs w:val="24"/>
          <w:shd w:val="clear" w:color="auto" w:fill="FFFFFF"/>
        </w:rPr>
        <w:lastRenderedPageBreak/>
        <w:t>Federalism</w:t>
      </w:r>
    </w:p>
    <w:p w:rsidR="004A55EA" w:rsidRPr="003E4A77" w:rsidRDefault="004A55EA" w:rsidP="004A55EA">
      <w:pPr>
        <w:spacing w:line="480" w:lineRule="auto"/>
        <w:rPr>
          <w:rFonts w:ascii="Times New Roman" w:hAnsi="Times New Roman" w:cs="Times New Roman"/>
          <w:b/>
          <w:color w:val="1D1D1D"/>
          <w:sz w:val="24"/>
          <w:szCs w:val="24"/>
          <w:shd w:val="clear" w:color="auto" w:fill="FFFFFF"/>
        </w:rPr>
      </w:pPr>
      <w:r w:rsidRPr="003E4A77">
        <w:rPr>
          <w:rFonts w:ascii="Times New Roman" w:hAnsi="Times New Roman" w:cs="Times New Roman"/>
          <w:b/>
          <w:color w:val="1D1D1D"/>
          <w:sz w:val="24"/>
          <w:szCs w:val="24"/>
          <w:shd w:val="clear" w:color="auto" w:fill="FFFFFF"/>
        </w:rPr>
        <w:t>Introduction</w:t>
      </w:r>
    </w:p>
    <w:p w:rsidR="00EA668B" w:rsidRPr="00DB40EC" w:rsidRDefault="00EA4DFA" w:rsidP="00DB40EC">
      <w:pPr>
        <w:spacing w:line="480" w:lineRule="auto"/>
        <w:ind w:firstLine="720"/>
        <w:rPr>
          <w:rFonts w:ascii="Times New Roman" w:hAnsi="Times New Roman" w:cs="Times New Roman"/>
          <w:color w:val="1D1D1D"/>
          <w:sz w:val="24"/>
          <w:szCs w:val="24"/>
          <w:shd w:val="clear" w:color="auto" w:fill="FFFFFF"/>
        </w:rPr>
      </w:pPr>
      <w:r w:rsidRPr="00DB40EC">
        <w:rPr>
          <w:rFonts w:ascii="Times New Roman" w:hAnsi="Times New Roman" w:cs="Times New Roman"/>
          <w:color w:val="1D1D1D"/>
          <w:sz w:val="24"/>
          <w:szCs w:val="24"/>
          <w:shd w:val="clear" w:color="auto" w:fill="FFFFFF"/>
        </w:rPr>
        <w:t>The creation of a constitutional structure of political institutions is regarded as one of the g</w:t>
      </w:r>
      <w:r w:rsidR="001F675C" w:rsidRPr="00DB40EC">
        <w:rPr>
          <w:rFonts w:ascii="Times New Roman" w:hAnsi="Times New Roman" w:cs="Times New Roman"/>
          <w:color w:val="1D1D1D"/>
          <w:sz w:val="24"/>
          <w:szCs w:val="24"/>
          <w:shd w:val="clear" w:color="auto" w:fill="FFFFFF"/>
        </w:rPr>
        <w:t>reatest achievements of America</w:t>
      </w:r>
      <w:r w:rsidR="001F675C" w:rsidRPr="00DB40EC">
        <w:rPr>
          <w:rFonts w:ascii="Times New Roman" w:hAnsi="Times New Roman" w:cs="Times New Roman"/>
          <w:sz w:val="24"/>
          <w:szCs w:val="24"/>
        </w:rPr>
        <w:t xml:space="preserve"> (LaCroix, 2010).</w:t>
      </w:r>
      <w:r w:rsidRPr="00DB40EC">
        <w:rPr>
          <w:rFonts w:ascii="Times New Roman" w:hAnsi="Times New Roman" w:cs="Times New Roman"/>
          <w:color w:val="1D1D1D"/>
          <w:sz w:val="24"/>
          <w:szCs w:val="24"/>
          <w:shd w:val="clear" w:color="auto" w:fill="FFFFFF"/>
        </w:rPr>
        <w:t xml:space="preserve"> The Constitution of the U.S is characterized by two essential aspects namely; fede</w:t>
      </w:r>
      <w:r w:rsidR="005250EA" w:rsidRPr="00DB40EC">
        <w:rPr>
          <w:rFonts w:ascii="Times New Roman" w:hAnsi="Times New Roman" w:cs="Times New Roman"/>
          <w:color w:val="1D1D1D"/>
          <w:sz w:val="24"/>
          <w:szCs w:val="24"/>
          <w:shd w:val="clear" w:color="auto" w:fill="FFFFFF"/>
        </w:rPr>
        <w:t>ralism and separation of powers (</w:t>
      </w:r>
      <w:r w:rsidR="005250EA" w:rsidRPr="00DB40EC">
        <w:rPr>
          <w:rFonts w:ascii="Times New Roman" w:eastAsia="Times New Roman" w:hAnsi="Times New Roman" w:cs="Times New Roman"/>
          <w:sz w:val="24"/>
          <w:szCs w:val="24"/>
        </w:rPr>
        <w:t xml:space="preserve">Bickerton, </w:t>
      </w:r>
      <w:r w:rsidR="005250EA" w:rsidRPr="004A7C81">
        <w:rPr>
          <w:rFonts w:ascii="Times New Roman" w:eastAsia="Times New Roman" w:hAnsi="Times New Roman" w:cs="Times New Roman"/>
          <w:sz w:val="24"/>
          <w:szCs w:val="24"/>
        </w:rPr>
        <w:t xml:space="preserve">2010). </w:t>
      </w:r>
      <w:r w:rsidR="00116DD6" w:rsidRPr="00DB40EC">
        <w:rPr>
          <w:rFonts w:ascii="Times New Roman" w:hAnsi="Times New Roman" w:cs="Times New Roman"/>
          <w:color w:val="1D1D1D"/>
          <w:sz w:val="24"/>
          <w:szCs w:val="24"/>
          <w:shd w:val="clear" w:color="auto" w:fill="FFFFFF"/>
        </w:rPr>
        <w:t>Federalism creates two sovereign powers namely national and state governments</w:t>
      </w:r>
      <w:r w:rsidR="00730C69" w:rsidRPr="00DB40EC">
        <w:rPr>
          <w:rFonts w:ascii="Times New Roman" w:hAnsi="Times New Roman" w:cs="Times New Roman"/>
          <w:sz w:val="24"/>
          <w:szCs w:val="24"/>
        </w:rPr>
        <w:t xml:space="preserve"> (Eccleston &amp; Krever, 2017). </w:t>
      </w:r>
      <w:r w:rsidR="00DA7F05" w:rsidRPr="00DB40EC">
        <w:rPr>
          <w:rFonts w:ascii="Times New Roman" w:hAnsi="Times New Roman" w:cs="Times New Roman"/>
          <w:sz w:val="24"/>
          <w:szCs w:val="24"/>
        </w:rPr>
        <w:t xml:space="preserve">Fenna (2015) </w:t>
      </w:r>
      <w:r w:rsidR="008570A6" w:rsidRPr="00DB40EC">
        <w:rPr>
          <w:rFonts w:ascii="Times New Roman" w:hAnsi="Times New Roman" w:cs="Times New Roman"/>
          <w:color w:val="1D1D1D"/>
          <w:sz w:val="24"/>
          <w:szCs w:val="24"/>
          <w:shd w:val="clear" w:color="auto" w:fill="FFFFFF"/>
        </w:rPr>
        <w:t>provides that federalism emerged in the Unites States of America as a result of evolution of states from sepa</w:t>
      </w:r>
      <w:r w:rsidR="003662E7" w:rsidRPr="00DB40EC">
        <w:rPr>
          <w:rFonts w:ascii="Times New Roman" w:hAnsi="Times New Roman" w:cs="Times New Roman"/>
          <w:color w:val="1D1D1D"/>
          <w:sz w:val="24"/>
          <w:szCs w:val="24"/>
          <w:shd w:val="clear" w:color="auto" w:fill="FFFFFF"/>
        </w:rPr>
        <w:t>ra</w:t>
      </w:r>
      <w:r w:rsidR="008570A6" w:rsidRPr="00DB40EC">
        <w:rPr>
          <w:rFonts w:ascii="Times New Roman" w:hAnsi="Times New Roman" w:cs="Times New Roman"/>
          <w:color w:val="1D1D1D"/>
          <w:sz w:val="24"/>
          <w:szCs w:val="24"/>
          <w:shd w:val="clear" w:color="auto" w:fill="FFFFFF"/>
        </w:rPr>
        <w:t xml:space="preserve">te </w:t>
      </w:r>
      <w:r w:rsidR="003662E7" w:rsidRPr="00DB40EC">
        <w:rPr>
          <w:rFonts w:ascii="Times New Roman" w:hAnsi="Times New Roman" w:cs="Times New Roman"/>
          <w:color w:val="1D1D1D"/>
          <w:sz w:val="24"/>
          <w:szCs w:val="24"/>
          <w:shd w:val="clear" w:color="auto" w:fill="FFFFFF"/>
        </w:rPr>
        <w:t xml:space="preserve">colonies. The colonies were </w:t>
      </w:r>
      <w:r w:rsidR="008570A6" w:rsidRPr="00DB40EC">
        <w:rPr>
          <w:rFonts w:ascii="Times New Roman" w:hAnsi="Times New Roman" w:cs="Times New Roman"/>
          <w:color w:val="1D1D1D"/>
          <w:sz w:val="24"/>
          <w:szCs w:val="24"/>
          <w:shd w:val="clear" w:color="auto" w:fill="FFFFFF"/>
        </w:rPr>
        <w:t xml:space="preserve">characterized by diversity in </w:t>
      </w:r>
      <w:r w:rsidR="003662E7" w:rsidRPr="00DB40EC">
        <w:rPr>
          <w:rFonts w:ascii="Times New Roman" w:hAnsi="Times New Roman" w:cs="Times New Roman"/>
          <w:color w:val="1D1D1D"/>
          <w:sz w:val="24"/>
          <w:szCs w:val="24"/>
          <w:shd w:val="clear" w:color="auto" w:fill="FFFFFF"/>
        </w:rPr>
        <w:t>population and n</w:t>
      </w:r>
      <w:r w:rsidR="008F1C1E" w:rsidRPr="00DB40EC">
        <w:rPr>
          <w:rFonts w:ascii="Times New Roman" w:hAnsi="Times New Roman" w:cs="Times New Roman"/>
          <w:color w:val="1D1D1D"/>
          <w:sz w:val="24"/>
          <w:szCs w:val="24"/>
          <w:shd w:val="clear" w:color="auto" w:fill="FFFFFF"/>
        </w:rPr>
        <w:t>eeds. As such, the developers o</w:t>
      </w:r>
      <w:r w:rsidR="003662E7" w:rsidRPr="00DB40EC">
        <w:rPr>
          <w:rFonts w:ascii="Times New Roman" w:hAnsi="Times New Roman" w:cs="Times New Roman"/>
          <w:color w:val="1D1D1D"/>
          <w:sz w:val="24"/>
          <w:szCs w:val="24"/>
          <w:shd w:val="clear" w:color="auto" w:fill="FFFFFF"/>
        </w:rPr>
        <w:t xml:space="preserve">f the constitution deemed it fit for state governments to </w:t>
      </w:r>
      <w:r w:rsidR="008F1C1E" w:rsidRPr="00DB40EC">
        <w:rPr>
          <w:rFonts w:ascii="Times New Roman" w:hAnsi="Times New Roman" w:cs="Times New Roman"/>
          <w:color w:val="1D1D1D"/>
          <w:sz w:val="24"/>
          <w:szCs w:val="24"/>
          <w:shd w:val="clear" w:color="auto" w:fill="FFFFFF"/>
        </w:rPr>
        <w:t xml:space="preserve">be the major unit of government as </w:t>
      </w:r>
      <w:r w:rsidR="009B3F60" w:rsidRPr="00DB40EC">
        <w:rPr>
          <w:rFonts w:ascii="Times New Roman" w:hAnsi="Times New Roman" w:cs="Times New Roman"/>
          <w:color w:val="1D1D1D"/>
          <w:sz w:val="24"/>
          <w:szCs w:val="24"/>
          <w:shd w:val="clear" w:color="auto" w:fill="FFFFFF"/>
        </w:rPr>
        <w:t>opposed</w:t>
      </w:r>
      <w:r w:rsidR="008F1C1E" w:rsidRPr="00DB40EC">
        <w:rPr>
          <w:rFonts w:ascii="Times New Roman" w:hAnsi="Times New Roman" w:cs="Times New Roman"/>
          <w:color w:val="1D1D1D"/>
          <w:sz w:val="24"/>
          <w:szCs w:val="24"/>
          <w:shd w:val="clear" w:color="auto" w:fill="FFFFFF"/>
        </w:rPr>
        <w:t xml:space="preserve"> to the </w:t>
      </w:r>
      <w:r w:rsidR="004218FE" w:rsidRPr="00DB40EC">
        <w:rPr>
          <w:rFonts w:ascii="Times New Roman" w:hAnsi="Times New Roman" w:cs="Times New Roman"/>
          <w:color w:val="1D1D1D"/>
          <w:sz w:val="24"/>
          <w:szCs w:val="24"/>
          <w:shd w:val="clear" w:color="auto" w:fill="FFFFFF"/>
        </w:rPr>
        <w:t>national government (</w:t>
      </w:r>
      <w:r w:rsidR="004218FE" w:rsidRPr="00DB40EC">
        <w:rPr>
          <w:rFonts w:ascii="Times New Roman" w:eastAsia="Times New Roman" w:hAnsi="Times New Roman" w:cs="Times New Roman"/>
          <w:sz w:val="24"/>
          <w:szCs w:val="24"/>
        </w:rPr>
        <w:t xml:space="preserve">Bickerton, </w:t>
      </w:r>
      <w:r w:rsidR="004218FE" w:rsidRPr="004A7C81">
        <w:rPr>
          <w:rFonts w:ascii="Times New Roman" w:eastAsia="Times New Roman" w:hAnsi="Times New Roman" w:cs="Times New Roman"/>
          <w:sz w:val="24"/>
          <w:szCs w:val="24"/>
        </w:rPr>
        <w:t xml:space="preserve">2010). </w:t>
      </w:r>
      <w:r w:rsidR="00CD1C8F" w:rsidRPr="00DB40EC">
        <w:rPr>
          <w:rFonts w:ascii="Times New Roman" w:hAnsi="Times New Roman" w:cs="Times New Roman"/>
          <w:color w:val="1D1D1D"/>
          <w:sz w:val="24"/>
          <w:szCs w:val="24"/>
          <w:shd w:val="clear" w:color="auto" w:fill="FFFFFF"/>
        </w:rPr>
        <w:t xml:space="preserve">Vertical and horizontal federalism constitute the most important aspects of the </w:t>
      </w:r>
      <w:r w:rsidR="00730C69" w:rsidRPr="00DB40EC">
        <w:rPr>
          <w:rFonts w:ascii="Times New Roman" w:hAnsi="Times New Roman" w:cs="Times New Roman"/>
          <w:color w:val="1D1D1D"/>
          <w:sz w:val="24"/>
          <w:szCs w:val="24"/>
          <w:shd w:val="clear" w:color="auto" w:fill="FFFFFF"/>
        </w:rPr>
        <w:t>political structure of America (</w:t>
      </w:r>
      <w:r w:rsidR="00730C69" w:rsidRPr="00DB40EC">
        <w:rPr>
          <w:rFonts w:ascii="Times New Roman" w:hAnsi="Times New Roman" w:cs="Times New Roman"/>
          <w:sz w:val="24"/>
          <w:szCs w:val="24"/>
        </w:rPr>
        <w:t>LaCroix, 2010)</w:t>
      </w:r>
      <w:r w:rsidR="00CD1C8F" w:rsidRPr="00DB40EC">
        <w:rPr>
          <w:rFonts w:ascii="Times New Roman" w:hAnsi="Times New Roman" w:cs="Times New Roman"/>
          <w:color w:val="1D1D1D"/>
          <w:sz w:val="24"/>
          <w:szCs w:val="24"/>
          <w:shd w:val="clear" w:color="auto" w:fill="FFFFFF"/>
        </w:rPr>
        <w:t>.</w:t>
      </w:r>
      <w:r w:rsidR="007F09E8" w:rsidRPr="00DB40EC">
        <w:rPr>
          <w:rFonts w:ascii="Times New Roman" w:hAnsi="Times New Roman" w:cs="Times New Roman"/>
          <w:color w:val="1D1D1D"/>
          <w:sz w:val="24"/>
          <w:szCs w:val="24"/>
          <w:shd w:val="clear" w:color="auto" w:fill="FFFFFF"/>
        </w:rPr>
        <w:t xml:space="preserve"> Vertical federalism provides that the federal government possesses power over foreign policy, </w:t>
      </w:r>
      <w:r w:rsidR="00BD36B3" w:rsidRPr="00DB40EC">
        <w:rPr>
          <w:rFonts w:ascii="Times New Roman" w:hAnsi="Times New Roman" w:cs="Times New Roman"/>
          <w:color w:val="1D1D1D"/>
          <w:sz w:val="24"/>
          <w:szCs w:val="24"/>
          <w:shd w:val="clear" w:color="auto" w:fill="FFFFFF"/>
        </w:rPr>
        <w:t>defense</w:t>
      </w:r>
      <w:r w:rsidR="007F09E8" w:rsidRPr="00DB40EC">
        <w:rPr>
          <w:rFonts w:ascii="Times New Roman" w:hAnsi="Times New Roman" w:cs="Times New Roman"/>
          <w:color w:val="1D1D1D"/>
          <w:sz w:val="24"/>
          <w:szCs w:val="24"/>
          <w:shd w:val="clear" w:color="auto" w:fill="FFFFFF"/>
        </w:rPr>
        <w:t>, monetary policy as well as regulating commerce betwee</w:t>
      </w:r>
      <w:r w:rsidR="005250EA" w:rsidRPr="00DB40EC">
        <w:rPr>
          <w:rFonts w:ascii="Times New Roman" w:hAnsi="Times New Roman" w:cs="Times New Roman"/>
          <w:color w:val="1D1D1D"/>
          <w:sz w:val="24"/>
          <w:szCs w:val="24"/>
          <w:shd w:val="clear" w:color="auto" w:fill="FFFFFF"/>
        </w:rPr>
        <w:t>n states (</w:t>
      </w:r>
      <w:r w:rsidR="005250EA" w:rsidRPr="00DB40EC">
        <w:rPr>
          <w:rFonts w:ascii="Times New Roman" w:hAnsi="Times New Roman" w:cs="Times New Roman"/>
          <w:sz w:val="24"/>
          <w:szCs w:val="24"/>
        </w:rPr>
        <w:t>Fenna, 2015)</w:t>
      </w:r>
      <w:r w:rsidR="007F09E8" w:rsidRPr="00DB40EC">
        <w:rPr>
          <w:rFonts w:ascii="Times New Roman" w:hAnsi="Times New Roman" w:cs="Times New Roman"/>
          <w:color w:val="1D1D1D"/>
          <w:sz w:val="24"/>
          <w:szCs w:val="24"/>
          <w:shd w:val="clear" w:color="auto" w:fill="FFFFFF"/>
        </w:rPr>
        <w:t>.</w:t>
      </w:r>
      <w:r w:rsidR="001D6D0C" w:rsidRPr="00DB40EC">
        <w:rPr>
          <w:rFonts w:ascii="Times New Roman" w:hAnsi="Times New Roman" w:cs="Times New Roman"/>
          <w:color w:val="1D1D1D"/>
          <w:sz w:val="24"/>
          <w:szCs w:val="24"/>
          <w:shd w:val="clear" w:color="auto" w:fill="FFFFFF"/>
        </w:rPr>
        <w:t xml:space="preserve"> The States and local </w:t>
      </w:r>
      <w:r w:rsidR="006D29F7" w:rsidRPr="00DB40EC">
        <w:rPr>
          <w:rFonts w:ascii="Times New Roman" w:hAnsi="Times New Roman" w:cs="Times New Roman"/>
          <w:color w:val="1D1D1D"/>
          <w:sz w:val="24"/>
          <w:szCs w:val="24"/>
          <w:shd w:val="clear" w:color="auto" w:fill="FFFFFF"/>
        </w:rPr>
        <w:t>government,</w:t>
      </w:r>
      <w:r w:rsidR="001D6D0C" w:rsidRPr="00DB40EC">
        <w:rPr>
          <w:rFonts w:ascii="Times New Roman" w:hAnsi="Times New Roman" w:cs="Times New Roman"/>
          <w:color w:val="1D1D1D"/>
          <w:sz w:val="24"/>
          <w:szCs w:val="24"/>
          <w:shd w:val="clear" w:color="auto" w:fill="FFFFFF"/>
        </w:rPr>
        <w:t xml:space="preserve"> </w:t>
      </w:r>
      <w:r w:rsidR="006D29F7" w:rsidRPr="00DB40EC">
        <w:rPr>
          <w:rFonts w:ascii="Times New Roman" w:hAnsi="Times New Roman" w:cs="Times New Roman"/>
          <w:color w:val="1D1D1D"/>
          <w:sz w:val="24"/>
          <w:szCs w:val="24"/>
          <w:shd w:val="clear" w:color="auto" w:fill="FFFFFF"/>
        </w:rPr>
        <w:t xml:space="preserve">who derive their authority from the </w:t>
      </w:r>
      <w:proofErr w:type="gramStart"/>
      <w:r w:rsidR="006D29F7" w:rsidRPr="00DB40EC">
        <w:rPr>
          <w:rFonts w:ascii="Times New Roman" w:hAnsi="Times New Roman" w:cs="Times New Roman"/>
          <w:color w:val="1D1D1D"/>
          <w:sz w:val="24"/>
          <w:szCs w:val="24"/>
          <w:shd w:val="clear" w:color="auto" w:fill="FFFFFF"/>
        </w:rPr>
        <w:t>states</w:t>
      </w:r>
      <w:proofErr w:type="gramEnd"/>
      <w:r w:rsidR="006D29F7" w:rsidRPr="00DB40EC">
        <w:rPr>
          <w:rFonts w:ascii="Times New Roman" w:hAnsi="Times New Roman" w:cs="Times New Roman"/>
          <w:color w:val="1D1D1D"/>
          <w:sz w:val="24"/>
          <w:szCs w:val="24"/>
          <w:shd w:val="clear" w:color="auto" w:fill="FFFFFF"/>
        </w:rPr>
        <w:t xml:space="preserve"> </w:t>
      </w:r>
      <w:r w:rsidR="001D6D0C" w:rsidRPr="00DB40EC">
        <w:rPr>
          <w:rFonts w:ascii="Times New Roman" w:hAnsi="Times New Roman" w:cs="Times New Roman"/>
          <w:color w:val="1D1D1D"/>
          <w:sz w:val="24"/>
          <w:szCs w:val="24"/>
          <w:shd w:val="clear" w:color="auto" w:fill="FFFFFF"/>
        </w:rPr>
        <w:t xml:space="preserve">are then left with the rest of the government </w:t>
      </w:r>
      <w:r w:rsidR="001F675C" w:rsidRPr="00DB40EC">
        <w:rPr>
          <w:rFonts w:ascii="Times New Roman" w:hAnsi="Times New Roman" w:cs="Times New Roman"/>
          <w:color w:val="1D1D1D"/>
          <w:sz w:val="24"/>
          <w:szCs w:val="24"/>
          <w:shd w:val="clear" w:color="auto" w:fill="FFFFFF"/>
        </w:rPr>
        <w:t>to man</w:t>
      </w:r>
      <w:r w:rsidR="001F675C" w:rsidRPr="00DB40EC">
        <w:rPr>
          <w:rFonts w:ascii="Times New Roman" w:hAnsi="Times New Roman" w:cs="Times New Roman"/>
          <w:sz w:val="24"/>
          <w:szCs w:val="24"/>
        </w:rPr>
        <w:t xml:space="preserve"> (LaCroix, 2010)</w:t>
      </w:r>
      <w:r w:rsidR="001D6D0C" w:rsidRPr="00DB40EC">
        <w:rPr>
          <w:rFonts w:ascii="Times New Roman" w:hAnsi="Times New Roman" w:cs="Times New Roman"/>
          <w:color w:val="1D1D1D"/>
          <w:sz w:val="24"/>
          <w:szCs w:val="24"/>
          <w:shd w:val="clear" w:color="auto" w:fill="FFFFFF"/>
        </w:rPr>
        <w:t>.</w:t>
      </w:r>
      <w:r w:rsidR="00EA668B" w:rsidRPr="00DB40EC">
        <w:rPr>
          <w:rFonts w:ascii="Times New Roman" w:hAnsi="Times New Roman" w:cs="Times New Roman"/>
          <w:color w:val="1D1D1D"/>
          <w:sz w:val="24"/>
          <w:szCs w:val="24"/>
          <w:shd w:val="clear" w:color="auto" w:fill="FFFFFF"/>
        </w:rPr>
        <w:t xml:space="preserve"> </w:t>
      </w:r>
    </w:p>
    <w:p w:rsidR="00CD1C8F" w:rsidRDefault="00EA668B" w:rsidP="00DB40EC">
      <w:pPr>
        <w:spacing w:line="480" w:lineRule="auto"/>
        <w:ind w:firstLine="720"/>
        <w:rPr>
          <w:rFonts w:ascii="Times New Roman" w:hAnsi="Times New Roman" w:cs="Times New Roman"/>
          <w:color w:val="1D1D1D"/>
          <w:sz w:val="24"/>
          <w:szCs w:val="24"/>
          <w:shd w:val="clear" w:color="auto" w:fill="FFFFFF"/>
        </w:rPr>
      </w:pPr>
      <w:r w:rsidRPr="00DB40EC">
        <w:rPr>
          <w:rFonts w:ascii="Times New Roman" w:hAnsi="Times New Roman" w:cs="Times New Roman"/>
          <w:color w:val="1D1D1D"/>
          <w:sz w:val="24"/>
          <w:szCs w:val="24"/>
          <w:shd w:val="clear" w:color="auto" w:fill="FFFFFF"/>
        </w:rPr>
        <w:t>To put this into perspective, thi</w:t>
      </w:r>
      <w:r w:rsidR="00DB4D38" w:rsidRPr="00DB40EC">
        <w:rPr>
          <w:rFonts w:ascii="Times New Roman" w:hAnsi="Times New Roman" w:cs="Times New Roman"/>
          <w:color w:val="1D1D1D"/>
          <w:sz w:val="24"/>
          <w:szCs w:val="24"/>
          <w:shd w:val="clear" w:color="auto" w:fill="FFFFFF"/>
        </w:rPr>
        <w:t xml:space="preserve">s paper uses an example of </w:t>
      </w:r>
      <w:r w:rsidR="00D4573F" w:rsidRPr="00DB40EC">
        <w:rPr>
          <w:rFonts w:ascii="Times New Roman" w:hAnsi="Times New Roman" w:cs="Times New Roman"/>
          <w:color w:val="1D1D1D"/>
          <w:sz w:val="24"/>
          <w:szCs w:val="24"/>
          <w:shd w:val="clear" w:color="auto" w:fill="FFFFFF"/>
        </w:rPr>
        <w:t>Canada</w:t>
      </w:r>
      <w:r w:rsidR="00021BDB" w:rsidRPr="00DB40EC">
        <w:rPr>
          <w:rFonts w:ascii="Times New Roman" w:hAnsi="Times New Roman" w:cs="Times New Roman"/>
          <w:color w:val="1D1D1D"/>
          <w:sz w:val="24"/>
          <w:szCs w:val="24"/>
          <w:shd w:val="clear" w:color="auto" w:fill="FFFFFF"/>
        </w:rPr>
        <w:t xml:space="preserve"> </w:t>
      </w:r>
      <w:r w:rsidRPr="00DB40EC">
        <w:rPr>
          <w:rFonts w:ascii="Times New Roman" w:hAnsi="Times New Roman" w:cs="Times New Roman"/>
          <w:color w:val="1D1D1D"/>
          <w:sz w:val="24"/>
          <w:szCs w:val="24"/>
          <w:shd w:val="clear" w:color="auto" w:fill="FFFFFF"/>
        </w:rPr>
        <w:t xml:space="preserve">to demonstrate the vertical relationship between the federal, a state, and a local government. The example shall illustrate how well the relationship seems to function, the reason for structuring the relationship in the way that is has been structured, and provide for recommendations that would help to improve the effectiveness of service delivery to the public. </w:t>
      </w:r>
    </w:p>
    <w:p w:rsidR="003F4153" w:rsidRDefault="003F4153" w:rsidP="004A55EA">
      <w:pPr>
        <w:spacing w:line="480" w:lineRule="auto"/>
        <w:rPr>
          <w:rFonts w:ascii="Times New Roman" w:hAnsi="Times New Roman" w:cs="Times New Roman"/>
          <w:b/>
          <w:color w:val="1D1D1D"/>
          <w:sz w:val="24"/>
          <w:szCs w:val="24"/>
          <w:shd w:val="clear" w:color="auto" w:fill="FFFFFF"/>
        </w:rPr>
      </w:pPr>
    </w:p>
    <w:p w:rsidR="003F4153" w:rsidRDefault="003F4153" w:rsidP="004A55EA">
      <w:pPr>
        <w:spacing w:line="480" w:lineRule="auto"/>
        <w:rPr>
          <w:rFonts w:ascii="Times New Roman" w:hAnsi="Times New Roman" w:cs="Times New Roman"/>
          <w:b/>
          <w:color w:val="1D1D1D"/>
          <w:sz w:val="24"/>
          <w:szCs w:val="24"/>
          <w:shd w:val="clear" w:color="auto" w:fill="FFFFFF"/>
        </w:rPr>
      </w:pPr>
    </w:p>
    <w:p w:rsidR="004A55EA" w:rsidRPr="003E4A77" w:rsidRDefault="004A55EA" w:rsidP="004A55EA">
      <w:pPr>
        <w:spacing w:line="480" w:lineRule="auto"/>
        <w:rPr>
          <w:rFonts w:ascii="Times New Roman" w:hAnsi="Times New Roman" w:cs="Times New Roman"/>
          <w:b/>
          <w:color w:val="1D1D1D"/>
          <w:sz w:val="24"/>
          <w:szCs w:val="24"/>
          <w:shd w:val="clear" w:color="auto" w:fill="FFFFFF"/>
        </w:rPr>
      </w:pPr>
      <w:r w:rsidRPr="003E4A77">
        <w:rPr>
          <w:rFonts w:ascii="Times New Roman" w:hAnsi="Times New Roman" w:cs="Times New Roman"/>
          <w:b/>
          <w:color w:val="1D1D1D"/>
          <w:sz w:val="24"/>
          <w:szCs w:val="24"/>
          <w:shd w:val="clear" w:color="auto" w:fill="FFFFFF"/>
        </w:rPr>
        <w:lastRenderedPageBreak/>
        <w:t>A specific example of a vertical relationship between the federal, a state, and a local government</w:t>
      </w:r>
    </w:p>
    <w:p w:rsidR="00D4573F" w:rsidRDefault="00D4573F" w:rsidP="00DB40EC">
      <w:pPr>
        <w:spacing w:line="480" w:lineRule="auto"/>
        <w:ind w:firstLine="720"/>
        <w:rPr>
          <w:rFonts w:ascii="Times New Roman" w:hAnsi="Times New Roman" w:cs="Times New Roman"/>
          <w:color w:val="1D1D1D"/>
          <w:sz w:val="24"/>
          <w:szCs w:val="24"/>
          <w:shd w:val="clear" w:color="auto" w:fill="FFFFFF"/>
        </w:rPr>
      </w:pPr>
      <w:r w:rsidRPr="00DB40EC">
        <w:rPr>
          <w:rFonts w:ascii="Times New Roman" w:hAnsi="Times New Roman" w:cs="Times New Roman"/>
          <w:color w:val="1D1D1D"/>
          <w:sz w:val="24"/>
          <w:szCs w:val="24"/>
          <w:shd w:val="clear" w:color="auto" w:fill="FFFFFF"/>
        </w:rPr>
        <w:t>Canada is a state that is governed through federalism whereby powers are allocated to</w:t>
      </w:r>
      <w:r w:rsidR="00C84909" w:rsidRPr="00DB40EC">
        <w:rPr>
          <w:rFonts w:ascii="Times New Roman" w:hAnsi="Times New Roman" w:cs="Times New Roman"/>
          <w:color w:val="1D1D1D"/>
          <w:sz w:val="24"/>
          <w:szCs w:val="24"/>
          <w:shd w:val="clear" w:color="auto" w:fill="FFFFFF"/>
        </w:rPr>
        <w:t xml:space="preserve"> specific levels of government (</w:t>
      </w:r>
      <w:r w:rsidR="00C84909" w:rsidRPr="00DB40EC">
        <w:rPr>
          <w:rFonts w:ascii="Times New Roman" w:eastAsia="Times New Roman" w:hAnsi="Times New Roman" w:cs="Times New Roman"/>
          <w:sz w:val="24"/>
          <w:szCs w:val="24"/>
        </w:rPr>
        <w:t xml:space="preserve">Kincaid &amp; Cole, </w:t>
      </w:r>
      <w:r w:rsidR="00C84909" w:rsidRPr="004A7C81">
        <w:rPr>
          <w:rFonts w:ascii="Times New Roman" w:eastAsia="Times New Roman" w:hAnsi="Times New Roman" w:cs="Times New Roman"/>
          <w:sz w:val="24"/>
          <w:szCs w:val="24"/>
        </w:rPr>
        <w:t xml:space="preserve">2010). </w:t>
      </w:r>
      <w:r w:rsidRPr="00DB40EC">
        <w:rPr>
          <w:rFonts w:ascii="Times New Roman" w:hAnsi="Times New Roman" w:cs="Times New Roman"/>
          <w:color w:val="1D1D1D"/>
          <w:sz w:val="24"/>
          <w:szCs w:val="24"/>
          <w:shd w:val="clear" w:color="auto" w:fill="FFFFFF"/>
        </w:rPr>
        <w:t>The state also uses some of the concurrent powers that are provi</w:t>
      </w:r>
      <w:r w:rsidR="00C37CEE" w:rsidRPr="00DB40EC">
        <w:rPr>
          <w:rFonts w:ascii="Times New Roman" w:hAnsi="Times New Roman" w:cs="Times New Roman"/>
          <w:color w:val="1D1D1D"/>
          <w:sz w:val="24"/>
          <w:szCs w:val="24"/>
          <w:shd w:val="clear" w:color="auto" w:fill="FFFFFF"/>
        </w:rPr>
        <w:t>ded for by the constitution (</w:t>
      </w:r>
      <w:r w:rsidR="00C37CEE" w:rsidRPr="00DB40EC">
        <w:rPr>
          <w:rFonts w:ascii="Times New Roman" w:eastAsia="Times New Roman" w:hAnsi="Times New Roman" w:cs="Times New Roman"/>
          <w:sz w:val="24"/>
          <w:szCs w:val="24"/>
        </w:rPr>
        <w:t xml:space="preserve">Bickerton, </w:t>
      </w:r>
      <w:r w:rsidR="00C37CEE" w:rsidRPr="004A7C81">
        <w:rPr>
          <w:rFonts w:ascii="Times New Roman" w:eastAsia="Times New Roman" w:hAnsi="Times New Roman" w:cs="Times New Roman"/>
          <w:sz w:val="24"/>
          <w:szCs w:val="24"/>
        </w:rPr>
        <w:t xml:space="preserve">2010). </w:t>
      </w:r>
      <w:r w:rsidR="00CA6E9C" w:rsidRPr="00DB40EC">
        <w:rPr>
          <w:rFonts w:ascii="Times New Roman" w:hAnsi="Times New Roman" w:cs="Times New Roman"/>
          <w:color w:val="1D1D1D"/>
          <w:sz w:val="24"/>
          <w:szCs w:val="24"/>
          <w:shd w:val="clear" w:color="auto" w:fill="FFFFFF"/>
        </w:rPr>
        <w:t>Strong provincial autonom</w:t>
      </w:r>
      <w:r w:rsidR="004C329A" w:rsidRPr="00DB40EC">
        <w:rPr>
          <w:rFonts w:ascii="Times New Roman" w:hAnsi="Times New Roman" w:cs="Times New Roman"/>
          <w:color w:val="1D1D1D"/>
          <w:sz w:val="24"/>
          <w:szCs w:val="24"/>
          <w:shd w:val="clear" w:color="auto" w:fill="FFFFFF"/>
        </w:rPr>
        <w:t>y is a major characteristic of Canada</w:t>
      </w:r>
      <w:r w:rsidR="005250EA" w:rsidRPr="00DB40EC">
        <w:rPr>
          <w:rFonts w:ascii="Times New Roman" w:hAnsi="Times New Roman" w:cs="Times New Roman"/>
          <w:color w:val="1D1D1D"/>
          <w:sz w:val="24"/>
          <w:szCs w:val="24"/>
          <w:shd w:val="clear" w:color="auto" w:fill="FFFFFF"/>
        </w:rPr>
        <w:t xml:space="preserve"> (</w:t>
      </w:r>
      <w:r w:rsidR="005250EA" w:rsidRPr="00DB40EC">
        <w:rPr>
          <w:rFonts w:ascii="Times New Roman" w:hAnsi="Times New Roman" w:cs="Times New Roman"/>
          <w:sz w:val="24"/>
          <w:szCs w:val="24"/>
        </w:rPr>
        <w:t xml:space="preserve">Fenna, 2015). </w:t>
      </w:r>
      <w:r w:rsidR="004C329A" w:rsidRPr="00DB40EC">
        <w:rPr>
          <w:rFonts w:ascii="Times New Roman" w:hAnsi="Times New Roman" w:cs="Times New Roman"/>
          <w:color w:val="1D1D1D"/>
          <w:sz w:val="24"/>
          <w:szCs w:val="24"/>
          <w:shd w:val="clear" w:color="auto" w:fill="FFFFFF"/>
        </w:rPr>
        <w:t>The fact that Canada displays an intergovernmental relations system that is extensive proves the practice of federali</w:t>
      </w:r>
      <w:r w:rsidR="00730C69" w:rsidRPr="00DB40EC">
        <w:rPr>
          <w:rFonts w:ascii="Times New Roman" w:hAnsi="Times New Roman" w:cs="Times New Roman"/>
          <w:color w:val="1D1D1D"/>
          <w:sz w:val="24"/>
          <w:szCs w:val="24"/>
          <w:shd w:val="clear" w:color="auto" w:fill="FFFFFF"/>
        </w:rPr>
        <w:t>sm (</w:t>
      </w:r>
      <w:r w:rsidR="00730C69" w:rsidRPr="00DB40EC">
        <w:rPr>
          <w:rFonts w:ascii="Times New Roman" w:hAnsi="Times New Roman" w:cs="Times New Roman"/>
          <w:sz w:val="24"/>
          <w:szCs w:val="24"/>
        </w:rPr>
        <w:t>LaCroix, 2010)</w:t>
      </w:r>
      <w:r w:rsidR="004C329A" w:rsidRPr="00DB40EC">
        <w:rPr>
          <w:rFonts w:ascii="Times New Roman" w:hAnsi="Times New Roman" w:cs="Times New Roman"/>
          <w:color w:val="1D1D1D"/>
          <w:sz w:val="24"/>
          <w:szCs w:val="24"/>
          <w:shd w:val="clear" w:color="auto" w:fill="FFFFFF"/>
        </w:rPr>
        <w:t>. The provinces as well as the federal government have minis</w:t>
      </w:r>
      <w:r w:rsidR="00F249E6" w:rsidRPr="00DB40EC">
        <w:rPr>
          <w:rFonts w:ascii="Times New Roman" w:hAnsi="Times New Roman" w:cs="Times New Roman"/>
          <w:color w:val="1D1D1D"/>
          <w:sz w:val="24"/>
          <w:szCs w:val="24"/>
          <w:shd w:val="clear" w:color="auto" w:fill="FFFFFF"/>
        </w:rPr>
        <w:t>ters that are in charge of the intergovernmental</w:t>
      </w:r>
      <w:r w:rsidR="00C37CEE" w:rsidRPr="00DB40EC">
        <w:rPr>
          <w:rFonts w:ascii="Times New Roman" w:hAnsi="Times New Roman" w:cs="Times New Roman"/>
          <w:color w:val="1D1D1D"/>
          <w:sz w:val="24"/>
          <w:szCs w:val="24"/>
          <w:shd w:val="clear" w:color="auto" w:fill="FFFFFF"/>
        </w:rPr>
        <w:t xml:space="preserve"> relations (</w:t>
      </w:r>
      <w:r w:rsidR="00C37CEE" w:rsidRPr="00DB40EC">
        <w:rPr>
          <w:rFonts w:ascii="Times New Roman" w:eastAsia="Times New Roman" w:hAnsi="Times New Roman" w:cs="Times New Roman"/>
          <w:sz w:val="24"/>
          <w:szCs w:val="24"/>
        </w:rPr>
        <w:t xml:space="preserve">Bickerton, </w:t>
      </w:r>
      <w:r w:rsidR="00C37CEE" w:rsidRPr="004A7C81">
        <w:rPr>
          <w:rFonts w:ascii="Times New Roman" w:eastAsia="Times New Roman" w:hAnsi="Times New Roman" w:cs="Times New Roman"/>
          <w:sz w:val="24"/>
          <w:szCs w:val="24"/>
        </w:rPr>
        <w:t xml:space="preserve">2010). </w:t>
      </w:r>
      <w:r w:rsidR="004C329A" w:rsidRPr="00DB40EC">
        <w:rPr>
          <w:rFonts w:ascii="Times New Roman" w:hAnsi="Times New Roman" w:cs="Times New Roman"/>
          <w:color w:val="1D1D1D"/>
          <w:sz w:val="24"/>
          <w:szCs w:val="24"/>
          <w:shd w:val="clear" w:color="auto" w:fill="FFFFFF"/>
        </w:rPr>
        <w:t>T</w:t>
      </w:r>
      <w:r w:rsidR="00147203" w:rsidRPr="00DB40EC">
        <w:rPr>
          <w:rFonts w:ascii="Times New Roman" w:hAnsi="Times New Roman" w:cs="Times New Roman"/>
          <w:color w:val="1D1D1D"/>
          <w:sz w:val="24"/>
          <w:szCs w:val="24"/>
          <w:shd w:val="clear" w:color="auto" w:fill="FFFFFF"/>
        </w:rPr>
        <w:t>hese relations are informal</w:t>
      </w:r>
      <w:r w:rsidR="004C329A" w:rsidRPr="00DB40EC">
        <w:rPr>
          <w:rFonts w:ascii="Times New Roman" w:hAnsi="Times New Roman" w:cs="Times New Roman"/>
          <w:color w:val="1D1D1D"/>
          <w:sz w:val="24"/>
          <w:szCs w:val="24"/>
          <w:shd w:val="clear" w:color="auto" w:fill="FFFFFF"/>
        </w:rPr>
        <w:t xml:space="preserve"> in nature. For instance, the parties </w:t>
      </w:r>
      <w:r w:rsidR="00F249E6" w:rsidRPr="00DB40EC">
        <w:rPr>
          <w:rFonts w:ascii="Times New Roman" w:hAnsi="Times New Roman" w:cs="Times New Roman"/>
          <w:color w:val="1D1D1D"/>
          <w:sz w:val="24"/>
          <w:szCs w:val="24"/>
          <w:shd w:val="clear" w:color="auto" w:fill="FFFFFF"/>
        </w:rPr>
        <w:t xml:space="preserve">to the stated </w:t>
      </w:r>
      <w:r w:rsidR="004C329A" w:rsidRPr="00DB40EC">
        <w:rPr>
          <w:rFonts w:ascii="Times New Roman" w:hAnsi="Times New Roman" w:cs="Times New Roman"/>
          <w:color w:val="1D1D1D"/>
          <w:sz w:val="24"/>
          <w:szCs w:val="24"/>
          <w:shd w:val="clear" w:color="auto" w:fill="FFFFFF"/>
        </w:rPr>
        <w:t>ministries carry out nego</w:t>
      </w:r>
      <w:r w:rsidR="00147203" w:rsidRPr="00DB40EC">
        <w:rPr>
          <w:rFonts w:ascii="Times New Roman" w:hAnsi="Times New Roman" w:cs="Times New Roman"/>
          <w:color w:val="1D1D1D"/>
          <w:sz w:val="24"/>
          <w:szCs w:val="24"/>
          <w:shd w:val="clear" w:color="auto" w:fill="FFFFFF"/>
        </w:rPr>
        <w:t>tia</w:t>
      </w:r>
      <w:r w:rsidR="004C329A" w:rsidRPr="00DB40EC">
        <w:rPr>
          <w:rFonts w:ascii="Times New Roman" w:hAnsi="Times New Roman" w:cs="Times New Roman"/>
          <w:color w:val="1D1D1D"/>
          <w:sz w:val="24"/>
          <w:szCs w:val="24"/>
          <w:shd w:val="clear" w:color="auto" w:fill="FFFFFF"/>
        </w:rPr>
        <w:t xml:space="preserve">tions at the </w:t>
      </w:r>
      <w:r w:rsidR="002461A0" w:rsidRPr="00DB40EC">
        <w:rPr>
          <w:rFonts w:ascii="Times New Roman" w:hAnsi="Times New Roman" w:cs="Times New Roman"/>
          <w:color w:val="1D1D1D"/>
          <w:sz w:val="24"/>
          <w:szCs w:val="24"/>
          <w:shd w:val="clear" w:color="auto" w:fill="FFFFFF"/>
        </w:rPr>
        <w:t xml:space="preserve">First Ministers’ Conferences (FMCs) with the prime minister being the </w:t>
      </w:r>
      <w:r w:rsidR="00147203" w:rsidRPr="00DB40EC">
        <w:rPr>
          <w:rFonts w:ascii="Times New Roman" w:hAnsi="Times New Roman" w:cs="Times New Roman"/>
          <w:color w:val="1D1D1D"/>
          <w:sz w:val="24"/>
          <w:szCs w:val="24"/>
          <w:shd w:val="clear" w:color="auto" w:fill="FFFFFF"/>
        </w:rPr>
        <w:t>chairperson</w:t>
      </w:r>
      <w:r w:rsidR="002461A0" w:rsidRPr="00DB40EC">
        <w:rPr>
          <w:rFonts w:ascii="Times New Roman" w:hAnsi="Times New Roman" w:cs="Times New Roman"/>
          <w:color w:val="1D1D1D"/>
          <w:sz w:val="24"/>
          <w:szCs w:val="24"/>
          <w:shd w:val="clear" w:color="auto" w:fill="FFFFFF"/>
        </w:rPr>
        <w:t xml:space="preserve"> and provincial premier</w:t>
      </w:r>
      <w:r w:rsidR="005250EA" w:rsidRPr="00DB40EC">
        <w:rPr>
          <w:rFonts w:ascii="Times New Roman" w:hAnsi="Times New Roman" w:cs="Times New Roman"/>
          <w:color w:val="1D1D1D"/>
          <w:sz w:val="24"/>
          <w:szCs w:val="24"/>
          <w:shd w:val="clear" w:color="auto" w:fill="FFFFFF"/>
        </w:rPr>
        <w:t>s as the members of the meeting (</w:t>
      </w:r>
      <w:r w:rsidR="005250EA" w:rsidRPr="00DB40EC">
        <w:rPr>
          <w:rFonts w:ascii="Times New Roman" w:hAnsi="Times New Roman" w:cs="Times New Roman"/>
          <w:sz w:val="24"/>
          <w:szCs w:val="24"/>
        </w:rPr>
        <w:t xml:space="preserve">Fenna, 2015). </w:t>
      </w:r>
      <w:r w:rsidR="00F249E6" w:rsidRPr="00DB40EC">
        <w:rPr>
          <w:rFonts w:ascii="Times New Roman" w:hAnsi="Times New Roman" w:cs="Times New Roman"/>
          <w:color w:val="1D1D1D"/>
          <w:sz w:val="24"/>
          <w:szCs w:val="24"/>
          <w:shd w:val="clear" w:color="auto" w:fill="FFFFFF"/>
        </w:rPr>
        <w:t xml:space="preserve">This has led to the implementation of regional premiers’ conferences too resulting into the </w:t>
      </w:r>
      <w:r w:rsidR="001E1920" w:rsidRPr="00DB40EC">
        <w:rPr>
          <w:rFonts w:ascii="Times New Roman" w:hAnsi="Times New Roman" w:cs="Times New Roman"/>
          <w:color w:val="1D1D1D"/>
          <w:sz w:val="24"/>
          <w:szCs w:val="24"/>
          <w:shd w:val="clear" w:color="auto" w:fill="FFFFFF"/>
        </w:rPr>
        <w:t>formation</w:t>
      </w:r>
      <w:r w:rsidR="00F249E6" w:rsidRPr="00DB40EC">
        <w:rPr>
          <w:rFonts w:ascii="Times New Roman" w:hAnsi="Times New Roman" w:cs="Times New Roman"/>
          <w:color w:val="1D1D1D"/>
          <w:sz w:val="24"/>
          <w:szCs w:val="24"/>
          <w:shd w:val="clear" w:color="auto" w:fill="FFFFFF"/>
        </w:rPr>
        <w:t xml:space="preserve"> of </w:t>
      </w:r>
      <w:r w:rsidR="001E1920" w:rsidRPr="00DB40EC">
        <w:rPr>
          <w:rFonts w:ascii="Times New Roman" w:hAnsi="Times New Roman" w:cs="Times New Roman"/>
          <w:color w:val="1D1D1D"/>
          <w:sz w:val="24"/>
          <w:szCs w:val="24"/>
          <w:shd w:val="clear" w:color="auto" w:fill="FFFFFF"/>
        </w:rPr>
        <w:t xml:space="preserve">the Council of the Federation </w:t>
      </w:r>
      <w:r w:rsidR="000B5D88" w:rsidRPr="00DB40EC">
        <w:rPr>
          <w:rFonts w:ascii="Times New Roman" w:hAnsi="Times New Roman" w:cs="Times New Roman"/>
          <w:color w:val="1D1D1D"/>
          <w:sz w:val="24"/>
          <w:szCs w:val="24"/>
          <w:shd w:val="clear" w:color="auto" w:fill="FFFFFF"/>
        </w:rPr>
        <w:t>as an inter-provincial</w:t>
      </w:r>
      <w:r w:rsidR="00557989" w:rsidRPr="00DB40EC">
        <w:rPr>
          <w:rFonts w:ascii="Times New Roman" w:hAnsi="Times New Roman" w:cs="Times New Roman"/>
          <w:color w:val="1D1D1D"/>
          <w:sz w:val="24"/>
          <w:szCs w:val="24"/>
          <w:shd w:val="clear" w:color="auto" w:fill="FFFFFF"/>
        </w:rPr>
        <w:t xml:space="preserve"> body (</w:t>
      </w:r>
      <w:r w:rsidR="00557989" w:rsidRPr="00DB40EC">
        <w:rPr>
          <w:rFonts w:ascii="Times New Roman" w:hAnsi="Times New Roman" w:cs="Times New Roman"/>
          <w:sz w:val="24"/>
          <w:szCs w:val="24"/>
        </w:rPr>
        <w:t>Eccleston &amp; Krever, 2017)</w:t>
      </w:r>
      <w:r w:rsidR="000B5D88" w:rsidRPr="00DB40EC">
        <w:rPr>
          <w:rFonts w:ascii="Times New Roman" w:hAnsi="Times New Roman" w:cs="Times New Roman"/>
          <w:color w:val="1D1D1D"/>
          <w:sz w:val="24"/>
          <w:szCs w:val="24"/>
          <w:shd w:val="clear" w:color="auto" w:fill="FFFFFF"/>
        </w:rPr>
        <w:t>.</w:t>
      </w:r>
    </w:p>
    <w:p w:rsidR="006F1945" w:rsidRPr="003E4A77" w:rsidRDefault="006F1945" w:rsidP="006F1945">
      <w:pPr>
        <w:spacing w:line="480" w:lineRule="auto"/>
        <w:rPr>
          <w:rFonts w:ascii="Times New Roman" w:hAnsi="Times New Roman" w:cs="Times New Roman"/>
          <w:b/>
          <w:color w:val="1D1D1D"/>
          <w:sz w:val="24"/>
          <w:szCs w:val="24"/>
          <w:shd w:val="clear" w:color="auto" w:fill="FFFFFF"/>
        </w:rPr>
      </w:pPr>
      <w:r w:rsidRPr="003E4A77">
        <w:rPr>
          <w:rFonts w:ascii="Times New Roman" w:hAnsi="Times New Roman" w:cs="Times New Roman"/>
          <w:b/>
          <w:color w:val="1D1D1D"/>
          <w:sz w:val="24"/>
          <w:szCs w:val="24"/>
          <w:shd w:val="clear" w:color="auto" w:fill="FFFFFF"/>
        </w:rPr>
        <w:t>How well does the relationship seem to function?</w:t>
      </w:r>
    </w:p>
    <w:p w:rsidR="006F1945" w:rsidRDefault="00324E90" w:rsidP="00DB40EC">
      <w:pPr>
        <w:spacing w:line="480" w:lineRule="auto"/>
        <w:ind w:firstLine="720"/>
        <w:rPr>
          <w:rFonts w:ascii="Times New Roman" w:hAnsi="Times New Roman" w:cs="Times New Roman"/>
          <w:color w:val="1D1D1D"/>
          <w:sz w:val="24"/>
          <w:szCs w:val="24"/>
          <w:shd w:val="clear" w:color="auto" w:fill="FFFFFF"/>
        </w:rPr>
      </w:pPr>
      <w:r w:rsidRPr="00DB40EC">
        <w:rPr>
          <w:rFonts w:ascii="Times New Roman" w:hAnsi="Times New Roman" w:cs="Times New Roman"/>
          <w:color w:val="1D1D1D"/>
          <w:sz w:val="24"/>
          <w:szCs w:val="24"/>
          <w:shd w:val="clear" w:color="auto" w:fill="FFFFFF"/>
        </w:rPr>
        <w:t>The effectiveness of the functionality of federalism in Canada is illustrated through the presence of stron</w:t>
      </w:r>
      <w:r w:rsidR="00DA7F05" w:rsidRPr="00DB40EC">
        <w:rPr>
          <w:rFonts w:ascii="Times New Roman" w:hAnsi="Times New Roman" w:cs="Times New Roman"/>
          <w:color w:val="1D1D1D"/>
          <w:sz w:val="24"/>
          <w:szCs w:val="24"/>
          <w:shd w:val="clear" w:color="auto" w:fill="FFFFFF"/>
        </w:rPr>
        <w:t>g, autonomous government orders (</w:t>
      </w:r>
      <w:r w:rsidR="00052C6D" w:rsidRPr="00DB40EC">
        <w:rPr>
          <w:rFonts w:ascii="Times New Roman" w:eastAsia="Times New Roman" w:hAnsi="Times New Roman" w:cs="Times New Roman"/>
          <w:sz w:val="24"/>
          <w:szCs w:val="24"/>
        </w:rPr>
        <w:t xml:space="preserve">Kincaid </w:t>
      </w:r>
      <w:r w:rsidR="00DA7F05" w:rsidRPr="00DB40EC">
        <w:rPr>
          <w:rFonts w:ascii="Times New Roman" w:eastAsia="Times New Roman" w:hAnsi="Times New Roman" w:cs="Times New Roman"/>
          <w:sz w:val="24"/>
          <w:szCs w:val="24"/>
        </w:rPr>
        <w:t xml:space="preserve">&amp; Cole, </w:t>
      </w:r>
      <w:r w:rsidR="00DA7F05" w:rsidRPr="004A7C81">
        <w:rPr>
          <w:rFonts w:ascii="Times New Roman" w:eastAsia="Times New Roman" w:hAnsi="Times New Roman" w:cs="Times New Roman"/>
          <w:sz w:val="24"/>
          <w:szCs w:val="24"/>
        </w:rPr>
        <w:t xml:space="preserve">2010). </w:t>
      </w:r>
      <w:r w:rsidR="005E2EE9" w:rsidRPr="00DB40EC">
        <w:rPr>
          <w:rFonts w:ascii="Times New Roman" w:hAnsi="Times New Roman" w:cs="Times New Roman"/>
          <w:color w:val="1D1D1D"/>
          <w:sz w:val="24"/>
          <w:szCs w:val="24"/>
          <w:shd w:val="clear" w:color="auto" w:fill="FFFFFF"/>
        </w:rPr>
        <w:t>Additionally</w:t>
      </w:r>
      <w:r w:rsidRPr="00DB40EC">
        <w:rPr>
          <w:rFonts w:ascii="Times New Roman" w:hAnsi="Times New Roman" w:cs="Times New Roman"/>
          <w:color w:val="1D1D1D"/>
          <w:sz w:val="24"/>
          <w:szCs w:val="24"/>
          <w:shd w:val="clear" w:color="auto" w:fill="FFFFFF"/>
        </w:rPr>
        <w:t xml:space="preserve"> there are only few issues in public policy </w:t>
      </w:r>
      <w:r w:rsidR="005E2EE9" w:rsidRPr="00DB40EC">
        <w:rPr>
          <w:rFonts w:ascii="Times New Roman" w:hAnsi="Times New Roman" w:cs="Times New Roman"/>
          <w:color w:val="1D1D1D"/>
          <w:sz w:val="24"/>
          <w:szCs w:val="24"/>
          <w:shd w:val="clear" w:color="auto" w:fill="FFFFFF"/>
        </w:rPr>
        <w:t>that cannot go beyond the jurisdictional lines and also few scenarios where one government doesn’t affe</w:t>
      </w:r>
      <w:r w:rsidR="004218FE" w:rsidRPr="00DB40EC">
        <w:rPr>
          <w:rFonts w:ascii="Times New Roman" w:hAnsi="Times New Roman" w:cs="Times New Roman"/>
          <w:color w:val="1D1D1D"/>
          <w:sz w:val="24"/>
          <w:szCs w:val="24"/>
          <w:shd w:val="clear" w:color="auto" w:fill="FFFFFF"/>
        </w:rPr>
        <w:t>ct the other in its operations (</w:t>
      </w:r>
      <w:r w:rsidR="004218FE" w:rsidRPr="00DB40EC">
        <w:rPr>
          <w:rFonts w:ascii="Times New Roman" w:eastAsia="Times New Roman" w:hAnsi="Times New Roman" w:cs="Times New Roman"/>
          <w:sz w:val="24"/>
          <w:szCs w:val="24"/>
        </w:rPr>
        <w:t xml:space="preserve">Bickerton, </w:t>
      </w:r>
      <w:r w:rsidR="004218FE" w:rsidRPr="004A7C81">
        <w:rPr>
          <w:rFonts w:ascii="Times New Roman" w:eastAsia="Times New Roman" w:hAnsi="Times New Roman" w:cs="Times New Roman"/>
          <w:sz w:val="24"/>
          <w:szCs w:val="24"/>
        </w:rPr>
        <w:t xml:space="preserve">2010). </w:t>
      </w:r>
      <w:r w:rsidR="00CF6D15" w:rsidRPr="00DB40EC">
        <w:rPr>
          <w:rFonts w:ascii="Times New Roman" w:hAnsi="Times New Roman" w:cs="Times New Roman"/>
          <w:color w:val="1D1D1D"/>
          <w:sz w:val="24"/>
          <w:szCs w:val="24"/>
          <w:shd w:val="clear" w:color="auto" w:fill="FFFFFF"/>
        </w:rPr>
        <w:t>As such,</w:t>
      </w:r>
      <w:r w:rsidR="00C26513" w:rsidRPr="00DB40EC">
        <w:rPr>
          <w:rFonts w:ascii="Times New Roman" w:hAnsi="Times New Roman" w:cs="Times New Roman"/>
          <w:color w:val="1D1D1D"/>
          <w:sz w:val="24"/>
          <w:szCs w:val="24"/>
          <w:shd w:val="clear" w:color="auto" w:fill="FFFFFF"/>
        </w:rPr>
        <w:t xml:space="preserve"> the governments have developed strategies that they employ in the coordination of their response to intergovernmental </w:t>
      </w:r>
      <w:r w:rsidR="004218FE" w:rsidRPr="00DB40EC">
        <w:rPr>
          <w:rFonts w:ascii="Times New Roman" w:hAnsi="Times New Roman" w:cs="Times New Roman"/>
          <w:color w:val="1D1D1D"/>
          <w:sz w:val="24"/>
          <w:szCs w:val="24"/>
          <w:shd w:val="clear" w:color="auto" w:fill="FFFFFF"/>
        </w:rPr>
        <w:t>issues (</w:t>
      </w:r>
      <w:r w:rsidR="004218FE" w:rsidRPr="00DB40EC">
        <w:rPr>
          <w:rFonts w:ascii="Times New Roman" w:hAnsi="Times New Roman" w:cs="Times New Roman"/>
          <w:sz w:val="24"/>
          <w:szCs w:val="24"/>
        </w:rPr>
        <w:t>Eccleston &amp; Krever, 2017)</w:t>
      </w:r>
      <w:r w:rsidR="00C26513" w:rsidRPr="00DB40EC">
        <w:rPr>
          <w:rFonts w:ascii="Times New Roman" w:hAnsi="Times New Roman" w:cs="Times New Roman"/>
          <w:color w:val="1D1D1D"/>
          <w:sz w:val="24"/>
          <w:szCs w:val="24"/>
          <w:shd w:val="clear" w:color="auto" w:fill="FFFFFF"/>
        </w:rPr>
        <w:t>.</w:t>
      </w:r>
      <w:r w:rsidR="00BA78D8" w:rsidRPr="00DB40EC">
        <w:rPr>
          <w:rFonts w:ascii="Times New Roman" w:hAnsi="Times New Roman" w:cs="Times New Roman"/>
          <w:color w:val="1D1D1D"/>
          <w:sz w:val="24"/>
          <w:szCs w:val="24"/>
          <w:shd w:val="clear" w:color="auto" w:fill="FFFFFF"/>
        </w:rPr>
        <w:t xml:space="preserve"> </w:t>
      </w:r>
    </w:p>
    <w:p w:rsidR="001118F6" w:rsidRDefault="001118F6" w:rsidP="006F1945">
      <w:pPr>
        <w:spacing w:line="480" w:lineRule="auto"/>
        <w:rPr>
          <w:rFonts w:ascii="Times New Roman" w:hAnsi="Times New Roman" w:cs="Times New Roman"/>
          <w:b/>
          <w:color w:val="1D1D1D"/>
          <w:sz w:val="24"/>
          <w:szCs w:val="24"/>
          <w:shd w:val="clear" w:color="auto" w:fill="FFFFFF"/>
        </w:rPr>
      </w:pPr>
    </w:p>
    <w:p w:rsidR="001118F6" w:rsidRDefault="001118F6" w:rsidP="006F1945">
      <w:pPr>
        <w:spacing w:line="480" w:lineRule="auto"/>
        <w:rPr>
          <w:rFonts w:ascii="Times New Roman" w:hAnsi="Times New Roman" w:cs="Times New Roman"/>
          <w:b/>
          <w:color w:val="1D1D1D"/>
          <w:sz w:val="24"/>
          <w:szCs w:val="24"/>
          <w:shd w:val="clear" w:color="auto" w:fill="FFFFFF"/>
        </w:rPr>
      </w:pPr>
    </w:p>
    <w:p w:rsidR="006F1945" w:rsidRPr="003E4A77" w:rsidRDefault="006F1945" w:rsidP="006F1945">
      <w:pPr>
        <w:spacing w:line="480" w:lineRule="auto"/>
        <w:rPr>
          <w:rFonts w:ascii="Times New Roman" w:hAnsi="Times New Roman" w:cs="Times New Roman"/>
          <w:b/>
          <w:color w:val="1D1D1D"/>
          <w:sz w:val="24"/>
          <w:szCs w:val="24"/>
          <w:shd w:val="clear" w:color="auto" w:fill="FFFFFF"/>
        </w:rPr>
      </w:pPr>
      <w:r w:rsidRPr="003E4A77">
        <w:rPr>
          <w:rFonts w:ascii="Times New Roman" w:hAnsi="Times New Roman" w:cs="Times New Roman"/>
          <w:b/>
          <w:color w:val="1D1D1D"/>
          <w:sz w:val="24"/>
          <w:szCs w:val="24"/>
          <w:shd w:val="clear" w:color="auto" w:fill="FFFFFF"/>
        </w:rPr>
        <w:lastRenderedPageBreak/>
        <w:t xml:space="preserve">Why </w:t>
      </w:r>
      <w:r w:rsidR="003E4A77" w:rsidRPr="003E4A77">
        <w:rPr>
          <w:rFonts w:ascii="Times New Roman" w:hAnsi="Times New Roman" w:cs="Times New Roman"/>
          <w:b/>
          <w:color w:val="1D1D1D"/>
          <w:sz w:val="24"/>
          <w:szCs w:val="24"/>
          <w:shd w:val="clear" w:color="auto" w:fill="FFFFFF"/>
        </w:rPr>
        <w:t>the relationship is structured the way it is</w:t>
      </w:r>
    </w:p>
    <w:p w:rsidR="00324E90" w:rsidRDefault="00BA78D8" w:rsidP="00DB40EC">
      <w:pPr>
        <w:spacing w:line="480" w:lineRule="auto"/>
        <w:ind w:firstLine="720"/>
        <w:rPr>
          <w:rFonts w:ascii="Times New Roman" w:hAnsi="Times New Roman" w:cs="Times New Roman"/>
          <w:color w:val="1D1D1D"/>
          <w:sz w:val="24"/>
          <w:szCs w:val="24"/>
          <w:shd w:val="clear" w:color="auto" w:fill="FFFFFF"/>
        </w:rPr>
      </w:pPr>
      <w:r w:rsidRPr="00DB40EC">
        <w:rPr>
          <w:rFonts w:ascii="Times New Roman" w:hAnsi="Times New Roman" w:cs="Times New Roman"/>
          <w:color w:val="1D1D1D"/>
          <w:sz w:val="24"/>
          <w:szCs w:val="24"/>
          <w:shd w:val="clear" w:color="auto" w:fill="FFFFFF"/>
        </w:rPr>
        <w:t xml:space="preserve">Notice should be taken that </w:t>
      </w:r>
      <w:r w:rsidR="00D54955" w:rsidRPr="00DB40EC">
        <w:rPr>
          <w:rFonts w:ascii="Times New Roman" w:hAnsi="Times New Roman" w:cs="Times New Roman"/>
          <w:color w:val="1D1D1D"/>
          <w:sz w:val="24"/>
          <w:szCs w:val="24"/>
          <w:shd w:val="clear" w:color="auto" w:fill="FFFFFF"/>
        </w:rPr>
        <w:t xml:space="preserve">the intergovernmental structures in Canada are not anchored in the constitution instead they have been evolving basing on the political dynamics that are </w:t>
      </w:r>
      <w:r w:rsidR="00F22500" w:rsidRPr="00DB40EC">
        <w:rPr>
          <w:rFonts w:ascii="Times New Roman" w:hAnsi="Times New Roman" w:cs="Times New Roman"/>
          <w:color w:val="1D1D1D"/>
          <w:sz w:val="24"/>
          <w:szCs w:val="24"/>
          <w:shd w:val="clear" w:color="auto" w:fill="FFFFFF"/>
        </w:rPr>
        <w:t>constantly</w:t>
      </w:r>
      <w:r w:rsidR="00DA7F05" w:rsidRPr="00DB40EC">
        <w:rPr>
          <w:rFonts w:ascii="Times New Roman" w:hAnsi="Times New Roman" w:cs="Times New Roman"/>
          <w:color w:val="1D1D1D"/>
          <w:sz w:val="24"/>
          <w:szCs w:val="24"/>
          <w:shd w:val="clear" w:color="auto" w:fill="FFFFFF"/>
        </w:rPr>
        <w:t xml:space="preserve"> changing (</w:t>
      </w:r>
      <w:r w:rsidR="00DA7F05" w:rsidRPr="00DB40EC">
        <w:rPr>
          <w:rFonts w:ascii="Times New Roman" w:hAnsi="Times New Roman" w:cs="Times New Roman"/>
          <w:sz w:val="24"/>
          <w:szCs w:val="24"/>
        </w:rPr>
        <w:t xml:space="preserve">Fenna, 2015). </w:t>
      </w:r>
      <w:r w:rsidR="005E2EE9" w:rsidRPr="00DB40EC">
        <w:rPr>
          <w:rFonts w:ascii="Times New Roman" w:hAnsi="Times New Roman" w:cs="Times New Roman"/>
          <w:color w:val="1D1D1D"/>
          <w:sz w:val="24"/>
          <w:szCs w:val="24"/>
          <w:shd w:val="clear" w:color="auto" w:fill="FFFFFF"/>
        </w:rPr>
        <w:t xml:space="preserve"> </w:t>
      </w:r>
    </w:p>
    <w:p w:rsidR="004A55EA" w:rsidRPr="003E4A77" w:rsidRDefault="004A55EA" w:rsidP="004A55EA">
      <w:pPr>
        <w:spacing w:line="480" w:lineRule="auto"/>
        <w:rPr>
          <w:rFonts w:ascii="Times New Roman" w:hAnsi="Times New Roman" w:cs="Times New Roman"/>
          <w:b/>
          <w:color w:val="1D1D1D"/>
          <w:sz w:val="24"/>
          <w:szCs w:val="24"/>
          <w:shd w:val="clear" w:color="auto" w:fill="FFFFFF"/>
        </w:rPr>
      </w:pPr>
      <w:r w:rsidRPr="003E4A77">
        <w:rPr>
          <w:rFonts w:ascii="Times New Roman" w:hAnsi="Times New Roman" w:cs="Times New Roman"/>
          <w:b/>
          <w:color w:val="1D1D1D"/>
          <w:sz w:val="24"/>
          <w:szCs w:val="24"/>
          <w:shd w:val="clear" w:color="auto" w:fill="FFFFFF"/>
        </w:rPr>
        <w:t>Is there anything that could be done to make this relationship more effective for the public the governments serve?</w:t>
      </w:r>
    </w:p>
    <w:p w:rsidR="000244F2" w:rsidRPr="00DB40EC" w:rsidRDefault="004A55EA" w:rsidP="00DB40E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w:t>
      </w:r>
      <w:r w:rsidR="000244F2" w:rsidRPr="00DB40EC">
        <w:rPr>
          <w:rFonts w:ascii="Times New Roman" w:hAnsi="Times New Roman" w:cs="Times New Roman"/>
          <w:color w:val="1D1D1D"/>
          <w:sz w:val="24"/>
          <w:szCs w:val="24"/>
          <w:shd w:val="clear" w:color="auto" w:fill="FFFFFF"/>
        </w:rPr>
        <w:t>aving seen the importance of cooperation between the federal, states and local governments</w:t>
      </w:r>
      <w:r w:rsidR="00132C26" w:rsidRPr="00DB40EC">
        <w:rPr>
          <w:rFonts w:ascii="Times New Roman" w:hAnsi="Times New Roman" w:cs="Times New Roman"/>
          <w:color w:val="1D1D1D"/>
          <w:sz w:val="24"/>
          <w:szCs w:val="24"/>
          <w:shd w:val="clear" w:color="auto" w:fill="FFFFFF"/>
        </w:rPr>
        <w:t xml:space="preserve"> it is crucial that more efforts are put into the </w:t>
      </w:r>
      <w:r w:rsidR="006B03F5" w:rsidRPr="00DB40EC">
        <w:rPr>
          <w:rFonts w:ascii="Times New Roman" w:hAnsi="Times New Roman" w:cs="Times New Roman"/>
          <w:color w:val="1D1D1D"/>
          <w:sz w:val="24"/>
          <w:szCs w:val="24"/>
          <w:shd w:val="clear" w:color="auto" w:fill="FFFFFF"/>
        </w:rPr>
        <w:t>enhancement</w:t>
      </w:r>
      <w:r w:rsidR="00132C26" w:rsidRPr="00DB40EC">
        <w:rPr>
          <w:rFonts w:ascii="Times New Roman" w:hAnsi="Times New Roman" w:cs="Times New Roman"/>
          <w:color w:val="1D1D1D"/>
          <w:sz w:val="24"/>
          <w:szCs w:val="24"/>
          <w:shd w:val="clear" w:color="auto" w:fill="FFFFFF"/>
        </w:rPr>
        <w:t xml:space="preserve"> of greater cooperation among these governments.</w:t>
      </w:r>
      <w:r w:rsidR="006B03F5" w:rsidRPr="00DB40EC">
        <w:rPr>
          <w:rFonts w:ascii="Times New Roman" w:hAnsi="Times New Roman" w:cs="Times New Roman"/>
          <w:color w:val="1D1D1D"/>
          <w:sz w:val="24"/>
          <w:szCs w:val="24"/>
          <w:shd w:val="clear" w:color="auto" w:fill="FFFFFF"/>
        </w:rPr>
        <w:t xml:space="preserve"> For instance, more emphasis should be put on respect for every government </w:t>
      </w:r>
      <w:r w:rsidR="00CF4C8D" w:rsidRPr="00DB40EC">
        <w:rPr>
          <w:rFonts w:ascii="Times New Roman" w:hAnsi="Times New Roman" w:cs="Times New Roman"/>
          <w:color w:val="1D1D1D"/>
          <w:sz w:val="24"/>
          <w:szCs w:val="24"/>
          <w:shd w:val="clear" w:color="auto" w:fill="FFFFFF"/>
        </w:rPr>
        <w:t>jurisdiction</w:t>
      </w:r>
      <w:r w:rsidR="006B03F5" w:rsidRPr="00DB40EC">
        <w:rPr>
          <w:rFonts w:ascii="Times New Roman" w:hAnsi="Times New Roman" w:cs="Times New Roman"/>
          <w:color w:val="1D1D1D"/>
          <w:sz w:val="24"/>
          <w:szCs w:val="24"/>
          <w:shd w:val="clear" w:color="auto" w:fill="FFFFFF"/>
        </w:rPr>
        <w:t xml:space="preserve">. With the ongoing globalization, </w:t>
      </w:r>
      <w:r w:rsidR="00CF4C8D" w:rsidRPr="00DB40EC">
        <w:rPr>
          <w:rFonts w:ascii="Times New Roman" w:hAnsi="Times New Roman" w:cs="Times New Roman"/>
          <w:color w:val="1D1D1D"/>
          <w:sz w:val="24"/>
          <w:szCs w:val="24"/>
          <w:shd w:val="clear" w:color="auto" w:fill="FFFFFF"/>
        </w:rPr>
        <w:t>federal</w:t>
      </w:r>
      <w:r w:rsidR="006B03F5" w:rsidRPr="00DB40EC">
        <w:rPr>
          <w:rFonts w:ascii="Times New Roman" w:hAnsi="Times New Roman" w:cs="Times New Roman"/>
          <w:color w:val="1D1D1D"/>
          <w:sz w:val="24"/>
          <w:szCs w:val="24"/>
          <w:shd w:val="clear" w:color="auto" w:fill="FFFFFF"/>
        </w:rPr>
        <w:t xml:space="preserve"> systems of government should embrace evolution by incorporating </w:t>
      </w:r>
      <w:r w:rsidR="006476AB" w:rsidRPr="00DB40EC">
        <w:rPr>
          <w:rFonts w:ascii="Times New Roman" w:hAnsi="Times New Roman" w:cs="Times New Roman"/>
          <w:color w:val="1D1D1D"/>
          <w:sz w:val="24"/>
          <w:szCs w:val="24"/>
          <w:shd w:val="clear" w:color="auto" w:fill="FFFFFF"/>
        </w:rPr>
        <w:t xml:space="preserve">interdependence and accepting to be guided by the growth </w:t>
      </w:r>
      <w:r w:rsidR="00CF4C8D" w:rsidRPr="00DB40EC">
        <w:rPr>
          <w:rFonts w:ascii="Times New Roman" w:hAnsi="Times New Roman" w:cs="Times New Roman"/>
          <w:color w:val="1D1D1D"/>
          <w:sz w:val="24"/>
          <w:szCs w:val="24"/>
          <w:shd w:val="clear" w:color="auto" w:fill="FFFFFF"/>
        </w:rPr>
        <w:t>mechanisms</w:t>
      </w:r>
      <w:r w:rsidR="006476AB" w:rsidRPr="00DB40EC">
        <w:rPr>
          <w:rFonts w:ascii="Times New Roman" w:hAnsi="Times New Roman" w:cs="Times New Roman"/>
          <w:color w:val="1D1D1D"/>
          <w:sz w:val="24"/>
          <w:szCs w:val="24"/>
          <w:shd w:val="clear" w:color="auto" w:fill="FFFFFF"/>
        </w:rPr>
        <w:t xml:space="preserve"> for intergovernmental cooperation in the management of government.</w:t>
      </w:r>
      <w:r w:rsidR="00826F6E" w:rsidRPr="00DB40EC">
        <w:rPr>
          <w:rFonts w:ascii="Times New Roman" w:hAnsi="Times New Roman" w:cs="Times New Roman"/>
          <w:color w:val="1D1D1D"/>
          <w:sz w:val="24"/>
          <w:szCs w:val="24"/>
          <w:shd w:val="clear" w:color="auto" w:fill="FFFFFF"/>
        </w:rPr>
        <w:t xml:space="preserve"> The council should also strengthen </w:t>
      </w:r>
      <w:r w:rsidR="002F3AC0" w:rsidRPr="00DB40EC">
        <w:rPr>
          <w:rFonts w:ascii="Times New Roman" w:hAnsi="Times New Roman" w:cs="Times New Roman"/>
          <w:color w:val="1D1D1D"/>
          <w:sz w:val="24"/>
          <w:szCs w:val="24"/>
          <w:shd w:val="clear" w:color="auto" w:fill="FFFFFF"/>
        </w:rPr>
        <w:t xml:space="preserve">the roles that provinces </w:t>
      </w:r>
      <w:r w:rsidR="00E55F2F" w:rsidRPr="00DB40EC">
        <w:rPr>
          <w:rFonts w:ascii="Times New Roman" w:hAnsi="Times New Roman" w:cs="Times New Roman"/>
          <w:color w:val="1D1D1D"/>
          <w:sz w:val="24"/>
          <w:szCs w:val="24"/>
          <w:shd w:val="clear" w:color="auto" w:fill="FFFFFF"/>
        </w:rPr>
        <w:t>play as</w:t>
      </w:r>
      <w:r w:rsidR="002F3AC0" w:rsidRPr="00DB40EC">
        <w:rPr>
          <w:rFonts w:ascii="Times New Roman" w:hAnsi="Times New Roman" w:cs="Times New Roman"/>
          <w:color w:val="1D1D1D"/>
          <w:sz w:val="24"/>
          <w:szCs w:val="24"/>
          <w:shd w:val="clear" w:color="auto" w:fill="FFFFFF"/>
        </w:rPr>
        <w:t xml:space="preserve"> far as the </w:t>
      </w:r>
      <w:r w:rsidR="00E55F2F" w:rsidRPr="00DB40EC">
        <w:rPr>
          <w:rFonts w:ascii="Times New Roman" w:hAnsi="Times New Roman" w:cs="Times New Roman"/>
          <w:color w:val="1D1D1D"/>
          <w:sz w:val="24"/>
          <w:szCs w:val="24"/>
          <w:shd w:val="clear" w:color="auto" w:fill="FFFFFF"/>
        </w:rPr>
        <w:t>definition</w:t>
      </w:r>
      <w:r w:rsidR="002F3AC0" w:rsidRPr="00DB40EC">
        <w:rPr>
          <w:rFonts w:ascii="Times New Roman" w:hAnsi="Times New Roman" w:cs="Times New Roman"/>
          <w:color w:val="1D1D1D"/>
          <w:sz w:val="24"/>
          <w:szCs w:val="24"/>
          <w:shd w:val="clear" w:color="auto" w:fill="FFFFFF"/>
        </w:rPr>
        <w:t xml:space="preserve"> of public good to the citizens is concerned.</w:t>
      </w:r>
    </w:p>
    <w:p w:rsidR="003E4A77" w:rsidRDefault="003E4A77" w:rsidP="00DB40EC">
      <w:pPr>
        <w:spacing w:line="480" w:lineRule="auto"/>
        <w:jc w:val="center"/>
        <w:rPr>
          <w:rFonts w:ascii="Times New Roman" w:hAnsi="Times New Roman" w:cs="Times New Roman"/>
          <w:b/>
          <w:color w:val="1D1D1D"/>
          <w:sz w:val="24"/>
          <w:szCs w:val="24"/>
          <w:shd w:val="clear" w:color="auto" w:fill="FFFFFF"/>
        </w:rPr>
      </w:pPr>
    </w:p>
    <w:p w:rsidR="003E4A77" w:rsidRDefault="003E4A77" w:rsidP="00DB40EC">
      <w:pPr>
        <w:spacing w:line="480" w:lineRule="auto"/>
        <w:jc w:val="center"/>
        <w:rPr>
          <w:rFonts w:ascii="Times New Roman" w:hAnsi="Times New Roman" w:cs="Times New Roman"/>
          <w:b/>
          <w:color w:val="1D1D1D"/>
          <w:sz w:val="24"/>
          <w:szCs w:val="24"/>
          <w:shd w:val="clear" w:color="auto" w:fill="FFFFFF"/>
        </w:rPr>
      </w:pPr>
    </w:p>
    <w:p w:rsidR="003E4A77" w:rsidRDefault="003E4A77" w:rsidP="00DB40EC">
      <w:pPr>
        <w:spacing w:line="480" w:lineRule="auto"/>
        <w:jc w:val="center"/>
        <w:rPr>
          <w:rFonts w:ascii="Times New Roman" w:hAnsi="Times New Roman" w:cs="Times New Roman"/>
          <w:b/>
          <w:color w:val="1D1D1D"/>
          <w:sz w:val="24"/>
          <w:szCs w:val="24"/>
          <w:shd w:val="clear" w:color="auto" w:fill="FFFFFF"/>
        </w:rPr>
      </w:pPr>
    </w:p>
    <w:p w:rsidR="003E4A77" w:rsidRDefault="003E4A77" w:rsidP="00DB40EC">
      <w:pPr>
        <w:spacing w:line="480" w:lineRule="auto"/>
        <w:jc w:val="center"/>
        <w:rPr>
          <w:rFonts w:ascii="Times New Roman" w:hAnsi="Times New Roman" w:cs="Times New Roman"/>
          <w:b/>
          <w:color w:val="1D1D1D"/>
          <w:sz w:val="24"/>
          <w:szCs w:val="24"/>
          <w:shd w:val="clear" w:color="auto" w:fill="FFFFFF"/>
        </w:rPr>
      </w:pPr>
    </w:p>
    <w:p w:rsidR="003E4A77" w:rsidRDefault="003E4A77" w:rsidP="00DB40EC">
      <w:pPr>
        <w:spacing w:line="480" w:lineRule="auto"/>
        <w:jc w:val="center"/>
        <w:rPr>
          <w:rFonts w:ascii="Times New Roman" w:hAnsi="Times New Roman" w:cs="Times New Roman"/>
          <w:b/>
          <w:color w:val="1D1D1D"/>
          <w:sz w:val="24"/>
          <w:szCs w:val="24"/>
          <w:shd w:val="clear" w:color="auto" w:fill="FFFFFF"/>
        </w:rPr>
      </w:pPr>
    </w:p>
    <w:p w:rsidR="001118F6" w:rsidRDefault="001118F6" w:rsidP="001118F6">
      <w:pPr>
        <w:spacing w:line="480" w:lineRule="auto"/>
        <w:rPr>
          <w:rFonts w:ascii="Times New Roman" w:hAnsi="Times New Roman" w:cs="Times New Roman"/>
          <w:b/>
          <w:color w:val="1D1D1D"/>
          <w:sz w:val="24"/>
          <w:szCs w:val="24"/>
          <w:shd w:val="clear" w:color="auto" w:fill="FFFFFF"/>
        </w:rPr>
      </w:pPr>
    </w:p>
    <w:p w:rsidR="00D320F3" w:rsidRDefault="00D320F3" w:rsidP="001118F6">
      <w:pPr>
        <w:spacing w:line="480" w:lineRule="auto"/>
        <w:rPr>
          <w:rFonts w:ascii="Times New Roman" w:hAnsi="Times New Roman" w:cs="Times New Roman"/>
          <w:b/>
          <w:color w:val="1D1D1D"/>
          <w:sz w:val="24"/>
          <w:szCs w:val="24"/>
          <w:shd w:val="clear" w:color="auto" w:fill="FFFFFF"/>
        </w:rPr>
      </w:pPr>
      <w:bookmarkStart w:id="0" w:name="_GoBack"/>
      <w:bookmarkEnd w:id="0"/>
    </w:p>
    <w:p w:rsidR="00D83F8C" w:rsidRPr="00DB40EC" w:rsidRDefault="00D83F8C" w:rsidP="00DB40EC">
      <w:pPr>
        <w:spacing w:line="480" w:lineRule="auto"/>
        <w:jc w:val="center"/>
        <w:rPr>
          <w:rFonts w:ascii="Times New Roman" w:hAnsi="Times New Roman" w:cs="Times New Roman"/>
          <w:b/>
          <w:color w:val="1D1D1D"/>
          <w:sz w:val="24"/>
          <w:szCs w:val="24"/>
          <w:shd w:val="clear" w:color="auto" w:fill="FFFFFF"/>
        </w:rPr>
      </w:pPr>
      <w:r w:rsidRPr="00DB40EC">
        <w:rPr>
          <w:rFonts w:ascii="Times New Roman" w:hAnsi="Times New Roman" w:cs="Times New Roman"/>
          <w:b/>
          <w:color w:val="1D1D1D"/>
          <w:sz w:val="24"/>
          <w:szCs w:val="24"/>
          <w:shd w:val="clear" w:color="auto" w:fill="FFFFFF"/>
        </w:rPr>
        <w:lastRenderedPageBreak/>
        <w:t>References</w:t>
      </w:r>
    </w:p>
    <w:p w:rsidR="008165EF" w:rsidRPr="00DB40EC" w:rsidRDefault="008165EF" w:rsidP="00DB40EC">
      <w:pPr>
        <w:spacing w:after="0" w:line="480" w:lineRule="auto"/>
        <w:ind w:left="720" w:hanging="720"/>
        <w:rPr>
          <w:rFonts w:ascii="Times New Roman" w:eastAsia="Times New Roman" w:hAnsi="Times New Roman" w:cs="Times New Roman"/>
          <w:sz w:val="24"/>
          <w:szCs w:val="24"/>
        </w:rPr>
      </w:pPr>
      <w:r w:rsidRPr="004A7C81">
        <w:rPr>
          <w:rFonts w:ascii="Times New Roman" w:eastAsia="Times New Roman" w:hAnsi="Times New Roman" w:cs="Times New Roman"/>
          <w:sz w:val="24"/>
          <w:szCs w:val="24"/>
        </w:rPr>
        <w:t xml:space="preserve">Bickerton, J. (2010). Deconstructing the new federalism. </w:t>
      </w:r>
      <w:r w:rsidRPr="004A7C81">
        <w:rPr>
          <w:rFonts w:ascii="Times New Roman" w:eastAsia="Times New Roman" w:hAnsi="Times New Roman" w:cs="Times New Roman"/>
          <w:i/>
          <w:iCs/>
          <w:sz w:val="24"/>
          <w:szCs w:val="24"/>
        </w:rPr>
        <w:t>Canadian Political Science Review</w:t>
      </w:r>
      <w:r w:rsidRPr="004A7C81">
        <w:rPr>
          <w:rFonts w:ascii="Times New Roman" w:eastAsia="Times New Roman" w:hAnsi="Times New Roman" w:cs="Times New Roman"/>
          <w:sz w:val="24"/>
          <w:szCs w:val="24"/>
        </w:rPr>
        <w:t xml:space="preserve">, </w:t>
      </w:r>
      <w:r w:rsidRPr="004A7C81">
        <w:rPr>
          <w:rFonts w:ascii="Times New Roman" w:eastAsia="Times New Roman" w:hAnsi="Times New Roman" w:cs="Times New Roman"/>
          <w:i/>
          <w:iCs/>
          <w:sz w:val="24"/>
          <w:szCs w:val="24"/>
        </w:rPr>
        <w:t>4</w:t>
      </w:r>
      <w:r w:rsidRPr="004A7C81">
        <w:rPr>
          <w:rFonts w:ascii="Times New Roman" w:eastAsia="Times New Roman" w:hAnsi="Times New Roman" w:cs="Times New Roman"/>
          <w:sz w:val="24"/>
          <w:szCs w:val="24"/>
        </w:rPr>
        <w:t>(2-3), 56-72.</w:t>
      </w:r>
    </w:p>
    <w:p w:rsidR="008165EF" w:rsidRPr="00DB40EC" w:rsidRDefault="008165EF" w:rsidP="00DB40EC">
      <w:pPr>
        <w:spacing w:line="480" w:lineRule="auto"/>
        <w:ind w:left="720" w:hanging="720"/>
        <w:rPr>
          <w:rFonts w:ascii="Times New Roman" w:hAnsi="Times New Roman" w:cs="Times New Roman"/>
          <w:sz w:val="24"/>
          <w:szCs w:val="24"/>
        </w:rPr>
      </w:pPr>
      <w:r w:rsidRPr="00DB40EC">
        <w:rPr>
          <w:rFonts w:ascii="Times New Roman" w:hAnsi="Times New Roman" w:cs="Times New Roman"/>
          <w:sz w:val="24"/>
          <w:szCs w:val="24"/>
        </w:rPr>
        <w:t xml:space="preserve">Eccleston, R., &amp; Krever, R. E. (2017). </w:t>
      </w:r>
      <w:r w:rsidRPr="00DB40EC">
        <w:rPr>
          <w:rFonts w:ascii="Times New Roman" w:hAnsi="Times New Roman" w:cs="Times New Roman"/>
          <w:i/>
          <w:iCs/>
          <w:sz w:val="24"/>
          <w:szCs w:val="24"/>
        </w:rPr>
        <w:t>The future of federalism: Intergovernmental financial relations in an age of austerity</w:t>
      </w:r>
      <w:r w:rsidRPr="00DB40EC">
        <w:rPr>
          <w:rFonts w:ascii="Times New Roman" w:hAnsi="Times New Roman" w:cs="Times New Roman"/>
          <w:sz w:val="24"/>
          <w:szCs w:val="24"/>
        </w:rPr>
        <w:t>.</w:t>
      </w:r>
    </w:p>
    <w:p w:rsidR="008165EF" w:rsidRPr="004A7C81" w:rsidRDefault="008165EF" w:rsidP="00DB40EC">
      <w:pPr>
        <w:spacing w:after="0" w:line="480" w:lineRule="auto"/>
        <w:ind w:left="720" w:hanging="720"/>
        <w:rPr>
          <w:rFonts w:ascii="Times New Roman" w:eastAsia="Times New Roman" w:hAnsi="Times New Roman" w:cs="Times New Roman"/>
          <w:sz w:val="24"/>
          <w:szCs w:val="24"/>
        </w:rPr>
      </w:pPr>
      <w:r w:rsidRPr="00DB40EC">
        <w:rPr>
          <w:rFonts w:ascii="Times New Roman" w:hAnsi="Times New Roman" w:cs="Times New Roman"/>
          <w:sz w:val="24"/>
          <w:szCs w:val="24"/>
        </w:rPr>
        <w:t xml:space="preserve">Fenna, A. (2015). </w:t>
      </w:r>
      <w:r w:rsidRPr="00DB40EC">
        <w:rPr>
          <w:rFonts w:ascii="Times New Roman" w:hAnsi="Times New Roman" w:cs="Times New Roman"/>
          <w:i/>
          <w:iCs/>
          <w:sz w:val="24"/>
          <w:szCs w:val="24"/>
        </w:rPr>
        <w:t>Comparative federalism - a systematic inquiry</w:t>
      </w:r>
      <w:r w:rsidRPr="00DB40EC">
        <w:rPr>
          <w:rFonts w:ascii="Times New Roman" w:hAnsi="Times New Roman" w:cs="Times New Roman"/>
          <w:sz w:val="24"/>
          <w:szCs w:val="24"/>
        </w:rPr>
        <w:t>.</w:t>
      </w:r>
    </w:p>
    <w:p w:rsidR="008165EF" w:rsidRPr="004A7C81" w:rsidRDefault="008165EF" w:rsidP="00DB40EC">
      <w:pPr>
        <w:spacing w:after="0" w:line="480" w:lineRule="auto"/>
        <w:ind w:left="720" w:hanging="720"/>
        <w:rPr>
          <w:rFonts w:ascii="Times New Roman" w:eastAsia="Times New Roman" w:hAnsi="Times New Roman" w:cs="Times New Roman"/>
          <w:sz w:val="24"/>
          <w:szCs w:val="24"/>
        </w:rPr>
      </w:pPr>
      <w:r w:rsidRPr="004A7C81">
        <w:rPr>
          <w:rFonts w:ascii="Times New Roman" w:eastAsia="Times New Roman" w:hAnsi="Times New Roman" w:cs="Times New Roman"/>
          <w:sz w:val="24"/>
          <w:szCs w:val="24"/>
        </w:rPr>
        <w:t xml:space="preserve">Kincaid, J., &amp; Cole, R. L. (2010). Citizen attitudes toward issues of federalism in Canada, Mexico, and the United States. </w:t>
      </w:r>
      <w:proofErr w:type="spellStart"/>
      <w:r w:rsidRPr="004A7C81">
        <w:rPr>
          <w:rFonts w:ascii="Times New Roman" w:eastAsia="Times New Roman" w:hAnsi="Times New Roman" w:cs="Times New Roman"/>
          <w:i/>
          <w:iCs/>
          <w:sz w:val="24"/>
          <w:szCs w:val="24"/>
        </w:rPr>
        <w:t>Publius</w:t>
      </w:r>
      <w:proofErr w:type="spellEnd"/>
      <w:r w:rsidRPr="004A7C81">
        <w:rPr>
          <w:rFonts w:ascii="Times New Roman" w:eastAsia="Times New Roman" w:hAnsi="Times New Roman" w:cs="Times New Roman"/>
          <w:i/>
          <w:iCs/>
          <w:sz w:val="24"/>
          <w:szCs w:val="24"/>
        </w:rPr>
        <w:t>: The Journal of Federalism</w:t>
      </w:r>
      <w:r w:rsidRPr="004A7C81">
        <w:rPr>
          <w:rFonts w:ascii="Times New Roman" w:eastAsia="Times New Roman" w:hAnsi="Times New Roman" w:cs="Times New Roman"/>
          <w:sz w:val="24"/>
          <w:szCs w:val="24"/>
        </w:rPr>
        <w:t xml:space="preserve">, </w:t>
      </w:r>
      <w:r w:rsidRPr="004A7C81">
        <w:rPr>
          <w:rFonts w:ascii="Times New Roman" w:eastAsia="Times New Roman" w:hAnsi="Times New Roman" w:cs="Times New Roman"/>
          <w:i/>
          <w:iCs/>
          <w:sz w:val="24"/>
          <w:szCs w:val="24"/>
        </w:rPr>
        <w:t>41</w:t>
      </w:r>
      <w:r w:rsidRPr="004A7C81">
        <w:rPr>
          <w:rFonts w:ascii="Times New Roman" w:eastAsia="Times New Roman" w:hAnsi="Times New Roman" w:cs="Times New Roman"/>
          <w:sz w:val="24"/>
          <w:szCs w:val="24"/>
        </w:rPr>
        <w:t>(1), 53-75.</w:t>
      </w:r>
    </w:p>
    <w:p w:rsidR="008165EF" w:rsidRPr="00DB40EC" w:rsidRDefault="008165EF" w:rsidP="00DB40EC">
      <w:pPr>
        <w:spacing w:line="480" w:lineRule="auto"/>
        <w:ind w:left="720" w:hanging="720"/>
        <w:rPr>
          <w:rFonts w:ascii="Times New Roman" w:hAnsi="Times New Roman" w:cs="Times New Roman"/>
          <w:sz w:val="24"/>
          <w:szCs w:val="24"/>
        </w:rPr>
      </w:pPr>
      <w:r w:rsidRPr="00DB40EC">
        <w:rPr>
          <w:rFonts w:ascii="Times New Roman" w:hAnsi="Times New Roman" w:cs="Times New Roman"/>
          <w:sz w:val="24"/>
          <w:szCs w:val="24"/>
        </w:rPr>
        <w:t xml:space="preserve">LaCroix, A. L. (2010). </w:t>
      </w:r>
      <w:r w:rsidRPr="00DB40EC">
        <w:rPr>
          <w:rFonts w:ascii="Times New Roman" w:hAnsi="Times New Roman" w:cs="Times New Roman"/>
          <w:i/>
          <w:iCs/>
          <w:sz w:val="24"/>
          <w:szCs w:val="24"/>
        </w:rPr>
        <w:t>The ideological origins of American federalism</w:t>
      </w:r>
      <w:r w:rsidRPr="00DB40EC">
        <w:rPr>
          <w:rFonts w:ascii="Times New Roman" w:hAnsi="Times New Roman" w:cs="Times New Roman"/>
          <w:sz w:val="24"/>
          <w:szCs w:val="24"/>
        </w:rPr>
        <w:t>. Cambridge, Mass: Harvard University Press.</w:t>
      </w:r>
    </w:p>
    <w:p w:rsidR="004A7C81" w:rsidRPr="00DB40EC" w:rsidRDefault="004A7C81" w:rsidP="00DB40EC">
      <w:pPr>
        <w:spacing w:line="480" w:lineRule="auto"/>
        <w:rPr>
          <w:rFonts w:ascii="Times New Roman" w:hAnsi="Times New Roman" w:cs="Times New Roman"/>
          <w:color w:val="1D1D1D"/>
          <w:sz w:val="24"/>
          <w:szCs w:val="24"/>
          <w:shd w:val="clear" w:color="auto" w:fill="FFFFFF"/>
        </w:rPr>
      </w:pPr>
    </w:p>
    <w:p w:rsidR="00021BDB" w:rsidRPr="00DB40EC" w:rsidRDefault="00021BDB" w:rsidP="00DB40EC">
      <w:pPr>
        <w:spacing w:line="480" w:lineRule="auto"/>
        <w:rPr>
          <w:rFonts w:ascii="Times New Roman" w:hAnsi="Times New Roman" w:cs="Times New Roman"/>
          <w:color w:val="1D1D1D"/>
          <w:sz w:val="24"/>
          <w:szCs w:val="24"/>
          <w:shd w:val="clear" w:color="auto" w:fill="FFFFFF"/>
        </w:rPr>
      </w:pPr>
    </w:p>
    <w:p w:rsidR="009A09D3" w:rsidRPr="00DB40EC" w:rsidRDefault="009A09D3" w:rsidP="00DB40EC">
      <w:pPr>
        <w:spacing w:line="480" w:lineRule="auto"/>
        <w:rPr>
          <w:rFonts w:ascii="Times New Roman" w:hAnsi="Times New Roman" w:cs="Times New Roman"/>
          <w:sz w:val="24"/>
          <w:szCs w:val="24"/>
        </w:rPr>
      </w:pPr>
    </w:p>
    <w:sectPr w:rsidR="009A09D3" w:rsidRPr="00DB40EC" w:rsidSect="00CF6F32">
      <w:headerReference w:type="default" r:id="rId6"/>
      <w:headerReference w:type="first" r:id="rId7"/>
      <w:pgSz w:w="12240" w:h="15840"/>
      <w:pgMar w:top="144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AA4" w:rsidRDefault="00D73AA4" w:rsidP="00B87003">
      <w:pPr>
        <w:spacing w:after="0" w:line="240" w:lineRule="auto"/>
      </w:pPr>
      <w:r>
        <w:separator/>
      </w:r>
    </w:p>
  </w:endnote>
  <w:endnote w:type="continuationSeparator" w:id="0">
    <w:p w:rsidR="00D73AA4" w:rsidRDefault="00D73AA4" w:rsidP="00B870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AA4" w:rsidRDefault="00D73AA4" w:rsidP="00B87003">
      <w:pPr>
        <w:spacing w:after="0" w:line="240" w:lineRule="auto"/>
      </w:pPr>
      <w:r>
        <w:separator/>
      </w:r>
    </w:p>
  </w:footnote>
  <w:footnote w:type="continuationSeparator" w:id="0">
    <w:p w:rsidR="00D73AA4" w:rsidRDefault="00D73AA4" w:rsidP="00B870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6342444"/>
      <w:docPartObj>
        <w:docPartGallery w:val="Page Numbers (Top of Page)"/>
        <w:docPartUnique/>
      </w:docPartObj>
    </w:sdtPr>
    <w:sdtEndPr>
      <w:rPr>
        <w:noProof/>
      </w:rPr>
    </w:sdtEndPr>
    <w:sdtContent>
      <w:p w:rsidR="00B87003" w:rsidRPr="00B87003" w:rsidRDefault="00B87003" w:rsidP="00B87003">
        <w:pPr>
          <w:pStyle w:val="Header"/>
          <w:rPr>
            <w:rFonts w:ascii="Times New Roman" w:hAnsi="Times New Roman" w:cs="Times New Roman"/>
            <w:sz w:val="24"/>
            <w:szCs w:val="24"/>
          </w:rPr>
        </w:pPr>
        <w:r w:rsidRPr="00B87003">
          <w:rPr>
            <w:rFonts w:ascii="Times New Roman" w:hAnsi="Times New Roman" w:cs="Times New Roman"/>
            <w:sz w:val="24"/>
            <w:szCs w:val="24"/>
          </w:rPr>
          <w:t>FEDERALISM</w:t>
        </w:r>
        <w:r>
          <w:rPr>
            <w:rFonts w:ascii="Times New Roman" w:hAnsi="Times New Roman" w:cs="Times New Roman"/>
            <w:sz w:val="24"/>
            <w:szCs w:val="24"/>
          </w:rPr>
          <w:t xml:space="preserve">                                                                                                                               </w:t>
        </w:r>
        <w:r w:rsidRPr="00B87003">
          <w:rPr>
            <w:rFonts w:ascii="Times New Roman" w:hAnsi="Times New Roman" w:cs="Times New Roman"/>
            <w:sz w:val="24"/>
            <w:szCs w:val="24"/>
          </w:rPr>
          <w:t xml:space="preserve"> </w:t>
        </w:r>
        <w:r w:rsidR="00174217" w:rsidRPr="00B87003">
          <w:rPr>
            <w:rFonts w:ascii="Times New Roman" w:hAnsi="Times New Roman" w:cs="Times New Roman"/>
            <w:sz w:val="24"/>
            <w:szCs w:val="24"/>
          </w:rPr>
          <w:fldChar w:fldCharType="begin"/>
        </w:r>
        <w:r w:rsidRPr="00B87003">
          <w:rPr>
            <w:rFonts w:ascii="Times New Roman" w:hAnsi="Times New Roman" w:cs="Times New Roman"/>
            <w:sz w:val="24"/>
            <w:szCs w:val="24"/>
          </w:rPr>
          <w:instrText xml:space="preserve"> PAGE   \* MERGEFORMAT </w:instrText>
        </w:r>
        <w:r w:rsidR="00174217" w:rsidRPr="00B87003">
          <w:rPr>
            <w:rFonts w:ascii="Times New Roman" w:hAnsi="Times New Roman" w:cs="Times New Roman"/>
            <w:sz w:val="24"/>
            <w:szCs w:val="24"/>
          </w:rPr>
          <w:fldChar w:fldCharType="separate"/>
        </w:r>
        <w:r w:rsidR="00892786">
          <w:rPr>
            <w:rFonts w:ascii="Times New Roman" w:hAnsi="Times New Roman" w:cs="Times New Roman"/>
            <w:noProof/>
            <w:sz w:val="24"/>
            <w:szCs w:val="24"/>
          </w:rPr>
          <w:t>4</w:t>
        </w:r>
        <w:r w:rsidR="00174217" w:rsidRPr="00B87003">
          <w:rPr>
            <w:rFonts w:ascii="Times New Roman" w:hAnsi="Times New Roman" w:cs="Times New Roman"/>
            <w:noProof/>
            <w:sz w:val="24"/>
            <w:szCs w:val="24"/>
          </w:rPr>
          <w:fldChar w:fldCharType="end"/>
        </w:r>
      </w:p>
    </w:sdtContent>
  </w:sdt>
  <w:p w:rsidR="00B87003" w:rsidRPr="00B87003" w:rsidRDefault="00B8700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516300"/>
      <w:docPartObj>
        <w:docPartGallery w:val="Page Numbers (Top of Page)"/>
        <w:docPartUnique/>
      </w:docPartObj>
    </w:sdtPr>
    <w:sdtEndPr>
      <w:rPr>
        <w:noProof/>
      </w:rPr>
    </w:sdtEndPr>
    <w:sdtContent>
      <w:p w:rsidR="00B87003" w:rsidRDefault="00B87003" w:rsidP="00B87003">
        <w:pPr>
          <w:pStyle w:val="Header"/>
        </w:pPr>
        <w:r w:rsidRPr="00B87003">
          <w:rPr>
            <w:rFonts w:ascii="Times New Roman" w:hAnsi="Times New Roman" w:cs="Times New Roman"/>
            <w:sz w:val="24"/>
            <w:szCs w:val="24"/>
          </w:rPr>
          <w:t>Running head: FEDERALISM</w:t>
        </w:r>
        <w:r>
          <w:rPr>
            <w:rFonts w:ascii="Times New Roman" w:hAnsi="Times New Roman" w:cs="Times New Roman"/>
            <w:sz w:val="24"/>
            <w:szCs w:val="24"/>
          </w:rPr>
          <w:t xml:space="preserve">                                                                                                       </w:t>
        </w:r>
        <w:r>
          <w:t xml:space="preserve"> </w:t>
        </w:r>
        <w:r w:rsidR="00174217">
          <w:fldChar w:fldCharType="begin"/>
        </w:r>
        <w:r>
          <w:instrText xml:space="preserve"> PAGE   \* MERGEFORMAT </w:instrText>
        </w:r>
        <w:r w:rsidR="00174217">
          <w:fldChar w:fldCharType="separate"/>
        </w:r>
        <w:r w:rsidR="00892786">
          <w:rPr>
            <w:noProof/>
          </w:rPr>
          <w:t>1</w:t>
        </w:r>
        <w:r w:rsidR="00174217">
          <w:rPr>
            <w:noProof/>
          </w:rPr>
          <w:fldChar w:fldCharType="end"/>
        </w:r>
      </w:p>
    </w:sdtContent>
  </w:sdt>
  <w:p w:rsidR="00B87003" w:rsidRDefault="00B870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86F60"/>
    <w:rsid w:val="00021BDB"/>
    <w:rsid w:val="000244F2"/>
    <w:rsid w:val="0003119F"/>
    <w:rsid w:val="00052C6D"/>
    <w:rsid w:val="00055D6C"/>
    <w:rsid w:val="000B5D88"/>
    <w:rsid w:val="001118F6"/>
    <w:rsid w:val="00116DD6"/>
    <w:rsid w:val="00132C26"/>
    <w:rsid w:val="00147203"/>
    <w:rsid w:val="00174217"/>
    <w:rsid w:val="001D6D0C"/>
    <w:rsid w:val="001E1920"/>
    <w:rsid w:val="001F675C"/>
    <w:rsid w:val="002143AF"/>
    <w:rsid w:val="002461A0"/>
    <w:rsid w:val="00271B98"/>
    <w:rsid w:val="002F1963"/>
    <w:rsid w:val="002F3AC0"/>
    <w:rsid w:val="00324E90"/>
    <w:rsid w:val="00364B57"/>
    <w:rsid w:val="003662E7"/>
    <w:rsid w:val="003A3ABA"/>
    <w:rsid w:val="003E4A77"/>
    <w:rsid w:val="003F4153"/>
    <w:rsid w:val="004218FE"/>
    <w:rsid w:val="004A55EA"/>
    <w:rsid w:val="004A7C81"/>
    <w:rsid w:val="004C329A"/>
    <w:rsid w:val="00516D92"/>
    <w:rsid w:val="005250EA"/>
    <w:rsid w:val="00557989"/>
    <w:rsid w:val="0056010E"/>
    <w:rsid w:val="005E2EE9"/>
    <w:rsid w:val="006476AB"/>
    <w:rsid w:val="006B03F5"/>
    <w:rsid w:val="006D29F7"/>
    <w:rsid w:val="006F1945"/>
    <w:rsid w:val="006F5E30"/>
    <w:rsid w:val="00730C69"/>
    <w:rsid w:val="00786F60"/>
    <w:rsid w:val="007F09E8"/>
    <w:rsid w:val="008165EF"/>
    <w:rsid w:val="00826F6E"/>
    <w:rsid w:val="008315BD"/>
    <w:rsid w:val="008570A6"/>
    <w:rsid w:val="00892786"/>
    <w:rsid w:val="008F1C1E"/>
    <w:rsid w:val="0092000A"/>
    <w:rsid w:val="009A09D3"/>
    <w:rsid w:val="009B3F60"/>
    <w:rsid w:val="00A76F10"/>
    <w:rsid w:val="00B87003"/>
    <w:rsid w:val="00BA78D8"/>
    <w:rsid w:val="00BD36B3"/>
    <w:rsid w:val="00C26513"/>
    <w:rsid w:val="00C37CEE"/>
    <w:rsid w:val="00C84909"/>
    <w:rsid w:val="00CA6E9C"/>
    <w:rsid w:val="00CD1C8F"/>
    <w:rsid w:val="00CF4C8D"/>
    <w:rsid w:val="00CF6D15"/>
    <w:rsid w:val="00CF6F32"/>
    <w:rsid w:val="00D320F3"/>
    <w:rsid w:val="00D4573F"/>
    <w:rsid w:val="00D54955"/>
    <w:rsid w:val="00D73AA4"/>
    <w:rsid w:val="00D83F8C"/>
    <w:rsid w:val="00DA7F05"/>
    <w:rsid w:val="00DB40EC"/>
    <w:rsid w:val="00DB4D38"/>
    <w:rsid w:val="00DD489C"/>
    <w:rsid w:val="00E55F2F"/>
    <w:rsid w:val="00EA4DFA"/>
    <w:rsid w:val="00EA668B"/>
    <w:rsid w:val="00F22500"/>
    <w:rsid w:val="00F249E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003"/>
  </w:style>
  <w:style w:type="paragraph" w:styleId="Footer">
    <w:name w:val="footer"/>
    <w:basedOn w:val="Normal"/>
    <w:link w:val="FooterChar"/>
    <w:uiPriority w:val="99"/>
    <w:unhideWhenUsed/>
    <w:rsid w:val="00B87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003"/>
  </w:style>
</w:styles>
</file>

<file path=word/webSettings.xml><?xml version="1.0" encoding="utf-8"?>
<w:webSettings xmlns:r="http://schemas.openxmlformats.org/officeDocument/2006/relationships" xmlns:w="http://schemas.openxmlformats.org/wordprocessingml/2006/main">
  <w:divs>
    <w:div w:id="160123686">
      <w:bodyDiv w:val="1"/>
      <w:marLeft w:val="0"/>
      <w:marRight w:val="0"/>
      <w:marTop w:val="0"/>
      <w:marBottom w:val="0"/>
      <w:divBdr>
        <w:top w:val="none" w:sz="0" w:space="0" w:color="auto"/>
        <w:left w:val="none" w:sz="0" w:space="0" w:color="auto"/>
        <w:bottom w:val="none" w:sz="0" w:space="0" w:color="auto"/>
        <w:right w:val="none" w:sz="0" w:space="0" w:color="auto"/>
      </w:divBdr>
      <w:divsChild>
        <w:div w:id="758143299">
          <w:marLeft w:val="0"/>
          <w:marRight w:val="0"/>
          <w:marTop w:val="0"/>
          <w:marBottom w:val="0"/>
          <w:divBdr>
            <w:top w:val="none" w:sz="0" w:space="0" w:color="auto"/>
            <w:left w:val="none" w:sz="0" w:space="0" w:color="auto"/>
            <w:bottom w:val="none" w:sz="0" w:space="0" w:color="auto"/>
            <w:right w:val="none" w:sz="0" w:space="0" w:color="auto"/>
          </w:divBdr>
        </w:div>
      </w:divsChild>
    </w:div>
    <w:div w:id="1586764001">
      <w:bodyDiv w:val="1"/>
      <w:marLeft w:val="0"/>
      <w:marRight w:val="0"/>
      <w:marTop w:val="0"/>
      <w:marBottom w:val="0"/>
      <w:divBdr>
        <w:top w:val="none" w:sz="0" w:space="0" w:color="auto"/>
        <w:left w:val="none" w:sz="0" w:space="0" w:color="auto"/>
        <w:bottom w:val="none" w:sz="0" w:space="0" w:color="auto"/>
        <w:right w:val="none" w:sz="0" w:space="0" w:color="auto"/>
      </w:divBdr>
      <w:divsChild>
        <w:div w:id="726758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2018-05-28T05:35:00Z</dcterms:created>
  <dcterms:modified xsi:type="dcterms:W3CDTF">2018-05-28T05:35:00Z</dcterms:modified>
</cp:coreProperties>
</file>